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74" w:rsidRPr="004E64E3" w:rsidRDefault="003F383D" w:rsidP="007C25DE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color w:val="000000"/>
          <w:sz w:val="24"/>
          <w:szCs w:val="24"/>
        </w:rPr>
      </w:pPr>
      <w:bookmarkStart w:id="0" w:name="_GoBack"/>
      <w:bookmarkEnd w:id="0"/>
      <w:r w:rsidRPr="004E64E3">
        <w:rPr>
          <w:rFonts w:cs="Verdana"/>
          <w:color w:val="000000"/>
          <w:sz w:val="24"/>
          <w:szCs w:val="24"/>
        </w:rPr>
        <w:t xml:space="preserve">Warszawa, dnia </w:t>
      </w:r>
      <w:r w:rsidR="004023CE">
        <w:rPr>
          <w:rFonts w:cs="Verdana"/>
          <w:color w:val="000000"/>
          <w:sz w:val="24"/>
          <w:szCs w:val="24"/>
        </w:rPr>
        <w:t>28.01.</w:t>
      </w:r>
      <w:r w:rsidR="00554823">
        <w:rPr>
          <w:rFonts w:cs="Verdana"/>
          <w:color w:val="000000"/>
          <w:sz w:val="24"/>
          <w:szCs w:val="24"/>
        </w:rPr>
        <w:t>2020</w:t>
      </w:r>
      <w:r w:rsidR="009B68F3" w:rsidRPr="004E64E3">
        <w:rPr>
          <w:rFonts w:cs="Verdana"/>
          <w:color w:val="000000"/>
          <w:sz w:val="24"/>
          <w:szCs w:val="24"/>
        </w:rPr>
        <w:t xml:space="preserve"> roku</w:t>
      </w:r>
    </w:p>
    <w:p w:rsidR="007C25DE" w:rsidRPr="004E64E3" w:rsidRDefault="007C25DE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24"/>
          <w:szCs w:val="24"/>
        </w:rPr>
      </w:pPr>
    </w:p>
    <w:p w:rsidR="007C25DE" w:rsidRPr="004E64E3" w:rsidRDefault="007C25DE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24"/>
          <w:szCs w:val="24"/>
        </w:rPr>
      </w:pPr>
    </w:p>
    <w:p w:rsidR="007C25DE" w:rsidRPr="004E64E3" w:rsidRDefault="007C25DE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24"/>
          <w:szCs w:val="24"/>
        </w:rPr>
      </w:pPr>
    </w:p>
    <w:p w:rsidR="009B68F3" w:rsidRPr="004E64E3" w:rsidRDefault="009B68F3" w:rsidP="009B68F3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24"/>
          <w:szCs w:val="24"/>
        </w:rPr>
      </w:pPr>
      <w:r w:rsidRPr="004E64E3">
        <w:rPr>
          <w:rFonts w:cs="Verdana"/>
          <w:b/>
          <w:bCs/>
          <w:color w:val="000000"/>
          <w:sz w:val="24"/>
          <w:szCs w:val="24"/>
        </w:rPr>
        <w:t>REGULAMIN OTWARTEGO NABORU SKIEROWANEGO DO PROMOTORÓW I MENEDŻERÓW MUZYCZNYCH UBIEGAJĄCYCH SIĘ O UDZIAŁ</w:t>
      </w:r>
    </w:p>
    <w:p w:rsidR="009B68F3" w:rsidRPr="004E64E3" w:rsidRDefault="00E07E74" w:rsidP="009B68F3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24"/>
          <w:szCs w:val="24"/>
        </w:rPr>
      </w:pPr>
      <w:r w:rsidRPr="004E64E3">
        <w:rPr>
          <w:rFonts w:cs="Verdana"/>
          <w:b/>
          <w:bCs/>
          <w:color w:val="000000"/>
          <w:sz w:val="24"/>
          <w:szCs w:val="24"/>
        </w:rPr>
        <w:t xml:space="preserve">W </w:t>
      </w:r>
      <w:r w:rsidR="007C25DE" w:rsidRPr="004E64E3">
        <w:rPr>
          <w:rFonts w:cs="Verdana"/>
          <w:b/>
          <w:bCs/>
          <w:color w:val="000000"/>
          <w:sz w:val="24"/>
          <w:szCs w:val="24"/>
        </w:rPr>
        <w:t>TARGAC</w:t>
      </w:r>
      <w:r w:rsidR="00FB6EBA" w:rsidRPr="004E64E3">
        <w:rPr>
          <w:rFonts w:cs="Verdana"/>
          <w:b/>
          <w:bCs/>
          <w:color w:val="000000"/>
          <w:sz w:val="24"/>
          <w:szCs w:val="24"/>
        </w:rPr>
        <w:t>H MUZYCZNYCH CLASSICAL:NEXT 20</w:t>
      </w:r>
      <w:r w:rsidR="00554823">
        <w:rPr>
          <w:rFonts w:cs="Verdana"/>
          <w:b/>
          <w:bCs/>
          <w:color w:val="000000"/>
          <w:sz w:val="24"/>
          <w:szCs w:val="24"/>
        </w:rPr>
        <w:t>20</w:t>
      </w:r>
    </w:p>
    <w:p w:rsidR="00E07E74" w:rsidRPr="004E64E3" w:rsidRDefault="009B68F3" w:rsidP="009B68F3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24"/>
          <w:szCs w:val="24"/>
        </w:rPr>
      </w:pPr>
      <w:r w:rsidRPr="004E64E3">
        <w:rPr>
          <w:rFonts w:cs="Verdana"/>
          <w:b/>
          <w:bCs/>
          <w:color w:val="000000"/>
          <w:sz w:val="24"/>
          <w:szCs w:val="24"/>
        </w:rPr>
        <w:t>W RAMACH</w:t>
      </w:r>
      <w:r w:rsidR="0013580A" w:rsidRPr="004E64E3">
        <w:rPr>
          <w:rFonts w:cs="Verdana"/>
          <w:b/>
          <w:bCs/>
          <w:color w:val="000000"/>
          <w:sz w:val="24"/>
          <w:szCs w:val="24"/>
        </w:rPr>
        <w:t xml:space="preserve"> POLSKIEJ</w:t>
      </w:r>
      <w:r w:rsidR="004E64E3">
        <w:rPr>
          <w:rFonts w:cs="Verdana"/>
          <w:b/>
          <w:bCs/>
          <w:color w:val="000000"/>
          <w:sz w:val="24"/>
          <w:szCs w:val="24"/>
        </w:rPr>
        <w:t xml:space="preserve"> DELEGACJI WYTYPOWANEJ PRZEZ INSTYTUT ADAMA MICKIEWICZA</w:t>
      </w:r>
    </w:p>
    <w:p w:rsidR="007C25DE" w:rsidRPr="004E64E3" w:rsidRDefault="007C25DE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iCs/>
          <w:color w:val="000000"/>
          <w:sz w:val="24"/>
          <w:szCs w:val="24"/>
        </w:rPr>
      </w:pPr>
    </w:p>
    <w:p w:rsidR="007C25DE" w:rsidRPr="004E64E3" w:rsidRDefault="007C25DE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iCs/>
          <w:color w:val="000000"/>
          <w:sz w:val="24"/>
          <w:szCs w:val="24"/>
        </w:rPr>
      </w:pPr>
    </w:p>
    <w:p w:rsidR="007C25DE" w:rsidRPr="004E64E3" w:rsidRDefault="007C25DE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</w:p>
    <w:p w:rsidR="0022206B" w:rsidRPr="004E64E3" w:rsidRDefault="0022206B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</w:p>
    <w:p w:rsidR="0022206B" w:rsidRPr="004E64E3" w:rsidRDefault="0022206B" w:rsidP="0022206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color w:val="000000"/>
          <w:sz w:val="24"/>
          <w:szCs w:val="24"/>
          <w:u w:val="single"/>
        </w:rPr>
      </w:pPr>
      <w:r w:rsidRPr="004E64E3">
        <w:rPr>
          <w:rFonts w:cs="Verdana"/>
          <w:b/>
          <w:bCs/>
          <w:i/>
          <w:iCs/>
          <w:color w:val="000000"/>
          <w:sz w:val="24"/>
          <w:szCs w:val="24"/>
          <w:u w:val="single"/>
        </w:rPr>
        <w:t>Preambuła</w:t>
      </w:r>
    </w:p>
    <w:p w:rsidR="0022206B" w:rsidRPr="004E64E3" w:rsidRDefault="0022206B" w:rsidP="0022206B">
      <w:pPr>
        <w:autoSpaceDE w:val="0"/>
        <w:autoSpaceDN w:val="0"/>
        <w:adjustRightInd w:val="0"/>
        <w:spacing w:after="0" w:line="240" w:lineRule="auto"/>
        <w:rPr>
          <w:rFonts w:cs="Verdana"/>
          <w:iCs/>
          <w:color w:val="000000"/>
          <w:sz w:val="24"/>
          <w:szCs w:val="24"/>
        </w:rPr>
      </w:pPr>
    </w:p>
    <w:p w:rsidR="0022206B" w:rsidRPr="004E64E3" w:rsidRDefault="0022206B" w:rsidP="002220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 w:rsidRPr="004E64E3">
        <w:rPr>
          <w:rFonts w:cs="Verdana"/>
          <w:iCs/>
          <w:color w:val="000000"/>
          <w:sz w:val="24"/>
          <w:szCs w:val="24"/>
        </w:rPr>
        <w:t>Zważywszy na to, że:</w:t>
      </w:r>
    </w:p>
    <w:p w:rsidR="0022206B" w:rsidRPr="004E64E3" w:rsidRDefault="0022206B" w:rsidP="002220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Cs/>
          <w:color w:val="000000"/>
          <w:sz w:val="24"/>
          <w:szCs w:val="24"/>
        </w:rPr>
      </w:pPr>
    </w:p>
    <w:p w:rsidR="0022206B" w:rsidRPr="004E64E3" w:rsidRDefault="00546079" w:rsidP="00FF7B0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iCs/>
          <w:color w:val="000000"/>
          <w:sz w:val="24"/>
          <w:szCs w:val="24"/>
        </w:rPr>
      </w:pPr>
      <w:r w:rsidRPr="004E64E3">
        <w:rPr>
          <w:rFonts w:cs="Verdana"/>
          <w:iCs/>
          <w:color w:val="000000"/>
          <w:sz w:val="24"/>
          <w:szCs w:val="24"/>
        </w:rPr>
        <w:t>J</w:t>
      </w:r>
      <w:r w:rsidR="0022206B" w:rsidRPr="004E64E3">
        <w:rPr>
          <w:rFonts w:cs="Verdana"/>
          <w:iCs/>
          <w:color w:val="000000"/>
          <w:sz w:val="24"/>
          <w:szCs w:val="24"/>
        </w:rPr>
        <w:t>ednym z elementów strategii promocji muzyki poważnej prowadzonej przez Instytut Adama Mickiewicza jest wsparcie oraz aktywizacja promotorów i menedżerów muzycznych,</w:t>
      </w:r>
    </w:p>
    <w:p w:rsidR="0022206B" w:rsidRPr="004E64E3" w:rsidRDefault="0022206B" w:rsidP="002220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Cs/>
          <w:color w:val="000000"/>
          <w:sz w:val="24"/>
          <w:szCs w:val="24"/>
        </w:rPr>
      </w:pPr>
    </w:p>
    <w:p w:rsidR="0022206B" w:rsidRPr="004E64E3" w:rsidRDefault="00546079" w:rsidP="00FF7B0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iCs/>
          <w:color w:val="000000"/>
          <w:sz w:val="24"/>
          <w:szCs w:val="24"/>
        </w:rPr>
      </w:pPr>
      <w:r w:rsidRPr="004E64E3">
        <w:rPr>
          <w:rFonts w:cs="Verdana"/>
          <w:iCs/>
          <w:color w:val="000000"/>
          <w:sz w:val="24"/>
          <w:szCs w:val="24"/>
        </w:rPr>
        <w:t>T</w:t>
      </w:r>
      <w:r w:rsidR="0022206B" w:rsidRPr="004E64E3">
        <w:rPr>
          <w:rFonts w:cs="Verdana"/>
          <w:iCs/>
          <w:color w:val="000000"/>
          <w:sz w:val="24"/>
          <w:szCs w:val="24"/>
        </w:rPr>
        <w:t>ransparentność I</w:t>
      </w:r>
      <w:r w:rsidR="000D3252">
        <w:rPr>
          <w:rFonts w:cs="Verdana"/>
          <w:iCs/>
          <w:color w:val="000000"/>
          <w:sz w:val="24"/>
          <w:szCs w:val="24"/>
        </w:rPr>
        <w:t xml:space="preserve">nstytutu Adama Mickiewicza </w:t>
      </w:r>
      <w:r w:rsidR="0022206B" w:rsidRPr="004E64E3">
        <w:rPr>
          <w:rFonts w:cs="Verdana"/>
          <w:iCs/>
          <w:color w:val="000000"/>
          <w:sz w:val="24"/>
          <w:szCs w:val="24"/>
        </w:rPr>
        <w:t xml:space="preserve"> w relacjach ze środowiskiem biznesowym jest kluczowa w kontekście promocji kultury polskiej za granicą,</w:t>
      </w:r>
    </w:p>
    <w:p w:rsidR="0022206B" w:rsidRPr="004E64E3" w:rsidRDefault="0022206B" w:rsidP="0022206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Cs/>
          <w:color w:val="000000"/>
          <w:sz w:val="24"/>
          <w:szCs w:val="24"/>
        </w:rPr>
      </w:pPr>
    </w:p>
    <w:p w:rsidR="0022206B" w:rsidRPr="004E64E3" w:rsidRDefault="00BD31C6" w:rsidP="00FF7B0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>
        <w:rPr>
          <w:rFonts w:cs="Verdana"/>
          <w:iCs/>
          <w:color w:val="000000"/>
          <w:sz w:val="24"/>
          <w:szCs w:val="24"/>
        </w:rPr>
        <w:t xml:space="preserve">Projekt </w:t>
      </w:r>
      <w:r w:rsidR="006B5715">
        <w:rPr>
          <w:rFonts w:cs="Verdana"/>
          <w:iCs/>
          <w:color w:val="000000"/>
          <w:sz w:val="24"/>
          <w:szCs w:val="24"/>
        </w:rPr>
        <w:t>dotyczący organizacji</w:t>
      </w:r>
      <w:r>
        <w:rPr>
          <w:rFonts w:cs="Verdana"/>
          <w:iCs/>
          <w:color w:val="000000"/>
          <w:sz w:val="24"/>
          <w:szCs w:val="24"/>
        </w:rPr>
        <w:t xml:space="preserve"> polskiego standu na </w:t>
      </w:r>
      <w:proofErr w:type="spellStart"/>
      <w:r>
        <w:rPr>
          <w:rFonts w:cs="Verdana"/>
          <w:iCs/>
          <w:color w:val="000000"/>
          <w:sz w:val="24"/>
          <w:szCs w:val="24"/>
        </w:rPr>
        <w:t>Classical:N</w:t>
      </w:r>
      <w:r w:rsidR="006B5715">
        <w:rPr>
          <w:rFonts w:cs="Verdana"/>
          <w:iCs/>
          <w:color w:val="000000"/>
          <w:sz w:val="24"/>
          <w:szCs w:val="24"/>
        </w:rPr>
        <w:t>EXT</w:t>
      </w:r>
      <w:proofErr w:type="spellEnd"/>
      <w:r w:rsidR="006B5715">
        <w:rPr>
          <w:rFonts w:cs="Verdana"/>
          <w:iCs/>
          <w:color w:val="000000"/>
          <w:sz w:val="24"/>
          <w:szCs w:val="24"/>
        </w:rPr>
        <w:t xml:space="preserve"> prowadzony przez program Po</w:t>
      </w:r>
      <w:r>
        <w:rPr>
          <w:rFonts w:cs="Verdana"/>
          <w:iCs/>
          <w:color w:val="000000"/>
          <w:sz w:val="24"/>
          <w:szCs w:val="24"/>
        </w:rPr>
        <w:t>l</w:t>
      </w:r>
      <w:r w:rsidR="006B5715">
        <w:rPr>
          <w:rFonts w:cs="Verdana"/>
          <w:iCs/>
          <w:color w:val="000000"/>
          <w:sz w:val="24"/>
          <w:szCs w:val="24"/>
        </w:rPr>
        <w:t>s</w:t>
      </w:r>
      <w:r>
        <w:rPr>
          <w:rFonts w:cs="Verdana"/>
          <w:iCs/>
          <w:color w:val="000000"/>
          <w:sz w:val="24"/>
          <w:szCs w:val="24"/>
        </w:rPr>
        <w:t>ka Music</w:t>
      </w:r>
      <w:r w:rsidR="0022206B" w:rsidRPr="004E64E3">
        <w:rPr>
          <w:rFonts w:cs="Verdana"/>
          <w:iCs/>
          <w:color w:val="000000"/>
          <w:sz w:val="24"/>
          <w:szCs w:val="24"/>
        </w:rPr>
        <w:t xml:space="preserve"> </w:t>
      </w:r>
      <w:r w:rsidR="00BC20CF">
        <w:rPr>
          <w:rFonts w:cs="Verdana"/>
          <w:iCs/>
          <w:color w:val="000000"/>
          <w:sz w:val="24"/>
          <w:szCs w:val="24"/>
        </w:rPr>
        <w:t>realizuje</w:t>
      </w:r>
      <w:r w:rsidR="0022206B" w:rsidRPr="004E64E3">
        <w:rPr>
          <w:rFonts w:cs="Verdana"/>
          <w:iCs/>
          <w:color w:val="000000"/>
          <w:sz w:val="24"/>
          <w:szCs w:val="24"/>
        </w:rPr>
        <w:t xml:space="preserve"> cele statutowe I</w:t>
      </w:r>
      <w:r w:rsidR="004E64E3">
        <w:rPr>
          <w:rFonts w:cs="Verdana"/>
          <w:iCs/>
          <w:color w:val="000000"/>
          <w:sz w:val="24"/>
          <w:szCs w:val="24"/>
        </w:rPr>
        <w:t>nstytutu Adama Mickiewicza</w:t>
      </w:r>
      <w:r w:rsidR="0022206B" w:rsidRPr="004E64E3">
        <w:rPr>
          <w:rFonts w:cs="Verdana"/>
          <w:iCs/>
          <w:color w:val="000000"/>
          <w:sz w:val="24"/>
          <w:szCs w:val="24"/>
        </w:rPr>
        <w:t>,</w:t>
      </w:r>
    </w:p>
    <w:p w:rsidR="0022206B" w:rsidRDefault="0022206B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</w:p>
    <w:p w:rsidR="004E64E3" w:rsidRPr="004E64E3" w:rsidRDefault="004E64E3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</w:p>
    <w:p w:rsidR="00E07E74" w:rsidRPr="004E64E3" w:rsidRDefault="00E07E74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 w:rsidRPr="004E64E3">
        <w:rPr>
          <w:rFonts w:cs="Verdana"/>
          <w:color w:val="000000"/>
          <w:sz w:val="24"/>
          <w:szCs w:val="24"/>
        </w:rPr>
        <w:t xml:space="preserve">Instytut Adama Mickiewicza </w:t>
      </w:r>
      <w:r w:rsidR="000D3252">
        <w:rPr>
          <w:rFonts w:cs="Verdana"/>
          <w:color w:val="000000"/>
          <w:sz w:val="24"/>
          <w:szCs w:val="24"/>
        </w:rPr>
        <w:t xml:space="preserve">(dalej zwany również IAM lub Instytutem) </w:t>
      </w:r>
      <w:r w:rsidRPr="004E64E3">
        <w:rPr>
          <w:rFonts w:cs="Verdana"/>
          <w:color w:val="000000"/>
          <w:sz w:val="24"/>
          <w:szCs w:val="24"/>
        </w:rPr>
        <w:t>z siedzibą w Warszawie (00-560), przy ul. Mokotowskiej 25</w:t>
      </w:r>
      <w:r w:rsidR="004E64E3">
        <w:rPr>
          <w:rFonts w:cs="Verdana"/>
          <w:color w:val="000000"/>
          <w:sz w:val="24"/>
          <w:szCs w:val="24"/>
        </w:rPr>
        <w:t xml:space="preserve"> („Instytut”)</w:t>
      </w:r>
      <w:r w:rsidRPr="004E64E3">
        <w:rPr>
          <w:rFonts w:cs="Verdana"/>
          <w:color w:val="000000"/>
          <w:sz w:val="24"/>
          <w:szCs w:val="24"/>
        </w:rPr>
        <w:t>, wpisany do Rejestru Instytucji Kultury prowadzonego przez Ministra Kultury i Dziedzictwa Narodowego pod numerem RIK 7</w:t>
      </w:r>
      <w:r w:rsidR="00503CDC" w:rsidRPr="004E64E3">
        <w:rPr>
          <w:rFonts w:cs="Verdana"/>
          <w:color w:val="000000"/>
          <w:sz w:val="24"/>
          <w:szCs w:val="24"/>
        </w:rPr>
        <w:t>0/2006, niniejszym zaprasza mene</w:t>
      </w:r>
      <w:r w:rsidRPr="004E64E3">
        <w:rPr>
          <w:rFonts w:cs="Verdana"/>
          <w:color w:val="000000"/>
          <w:sz w:val="24"/>
          <w:szCs w:val="24"/>
        </w:rPr>
        <w:t>dżerów i promot</w:t>
      </w:r>
      <w:r w:rsidR="007C25DE" w:rsidRPr="004E64E3">
        <w:rPr>
          <w:rFonts w:cs="Verdana"/>
          <w:color w:val="000000"/>
          <w:sz w:val="24"/>
          <w:szCs w:val="24"/>
        </w:rPr>
        <w:t>orów związanych z polską muzyką poważną</w:t>
      </w:r>
      <w:r w:rsidRPr="004E64E3">
        <w:rPr>
          <w:rFonts w:cs="Verdana"/>
          <w:color w:val="000000"/>
          <w:sz w:val="24"/>
          <w:szCs w:val="24"/>
        </w:rPr>
        <w:t xml:space="preserve"> do składani</w:t>
      </w:r>
      <w:r w:rsidR="007C25DE" w:rsidRPr="004E64E3">
        <w:rPr>
          <w:rFonts w:cs="Verdana"/>
          <w:color w:val="000000"/>
          <w:sz w:val="24"/>
          <w:szCs w:val="24"/>
        </w:rPr>
        <w:t xml:space="preserve">a </w:t>
      </w:r>
      <w:r w:rsidR="007F4EE0" w:rsidRPr="004E64E3">
        <w:rPr>
          <w:rFonts w:cs="Verdana"/>
          <w:color w:val="000000"/>
          <w:sz w:val="24"/>
          <w:szCs w:val="24"/>
        </w:rPr>
        <w:t xml:space="preserve">aplikacji </w:t>
      </w:r>
      <w:r w:rsidR="007C25DE" w:rsidRPr="004E64E3">
        <w:rPr>
          <w:rFonts w:cs="Verdana"/>
          <w:color w:val="000000"/>
          <w:sz w:val="24"/>
          <w:szCs w:val="24"/>
        </w:rPr>
        <w:t xml:space="preserve">na udział w międzynarodowych targach </w:t>
      </w:r>
      <w:proofErr w:type="spellStart"/>
      <w:r w:rsidR="007C25DE" w:rsidRPr="004E64E3">
        <w:rPr>
          <w:rFonts w:cs="Verdana"/>
          <w:color w:val="000000"/>
          <w:sz w:val="24"/>
          <w:szCs w:val="24"/>
        </w:rPr>
        <w:t>Classical:</w:t>
      </w:r>
      <w:r w:rsidR="00066767" w:rsidRPr="004E64E3">
        <w:rPr>
          <w:rFonts w:cs="Verdana"/>
          <w:color w:val="000000"/>
          <w:sz w:val="24"/>
          <w:szCs w:val="24"/>
        </w:rPr>
        <w:t>NEXT</w:t>
      </w:r>
      <w:proofErr w:type="spellEnd"/>
      <w:r w:rsidR="00066767">
        <w:rPr>
          <w:rFonts w:cs="Verdana"/>
          <w:color w:val="000000"/>
          <w:sz w:val="24"/>
          <w:szCs w:val="24"/>
        </w:rPr>
        <w:t xml:space="preserve"> </w:t>
      </w:r>
      <w:r w:rsidR="007C25DE" w:rsidRPr="004E64E3">
        <w:rPr>
          <w:rFonts w:cs="Verdana"/>
          <w:color w:val="000000"/>
          <w:sz w:val="24"/>
          <w:szCs w:val="24"/>
        </w:rPr>
        <w:t>odbywających się w Rotterdamie</w:t>
      </w:r>
      <w:r w:rsidRPr="004E64E3">
        <w:rPr>
          <w:rFonts w:cs="Verdana"/>
          <w:color w:val="000000"/>
          <w:sz w:val="24"/>
          <w:szCs w:val="24"/>
        </w:rPr>
        <w:t xml:space="preserve"> </w:t>
      </w:r>
      <w:r w:rsidR="009B68F3" w:rsidRPr="004E64E3">
        <w:rPr>
          <w:rFonts w:cs="Verdana"/>
          <w:color w:val="000000"/>
          <w:sz w:val="24"/>
          <w:szCs w:val="24"/>
        </w:rPr>
        <w:t>w dn</w:t>
      </w:r>
      <w:r w:rsidR="007F4EE0" w:rsidRPr="004E64E3">
        <w:rPr>
          <w:rFonts w:cs="Verdana"/>
          <w:color w:val="000000"/>
          <w:sz w:val="24"/>
          <w:szCs w:val="24"/>
        </w:rPr>
        <w:t>iach</w:t>
      </w:r>
      <w:r w:rsidR="00FB6EBA" w:rsidRPr="004E64E3">
        <w:rPr>
          <w:rFonts w:cs="Verdana"/>
          <w:color w:val="000000"/>
          <w:sz w:val="24"/>
          <w:szCs w:val="24"/>
        </w:rPr>
        <w:t> </w:t>
      </w:r>
      <w:r w:rsidR="00554823">
        <w:rPr>
          <w:rFonts w:cs="Verdana"/>
          <w:color w:val="000000"/>
          <w:sz w:val="24"/>
          <w:szCs w:val="24"/>
        </w:rPr>
        <w:t>18-21</w:t>
      </w:r>
      <w:r w:rsidR="007C25DE" w:rsidRPr="004E64E3">
        <w:rPr>
          <w:rFonts w:cs="Verdana"/>
          <w:color w:val="000000"/>
          <w:sz w:val="24"/>
          <w:szCs w:val="24"/>
        </w:rPr>
        <w:t xml:space="preserve"> maja</w:t>
      </w:r>
      <w:r w:rsidR="00FB6EBA" w:rsidRPr="004E64E3">
        <w:rPr>
          <w:rFonts w:cs="Verdana"/>
          <w:color w:val="000000"/>
          <w:sz w:val="24"/>
          <w:szCs w:val="24"/>
        </w:rPr>
        <w:t xml:space="preserve"> 20</w:t>
      </w:r>
      <w:r w:rsidR="00554823">
        <w:rPr>
          <w:rFonts w:cs="Verdana"/>
          <w:color w:val="000000"/>
          <w:sz w:val="24"/>
          <w:szCs w:val="24"/>
        </w:rPr>
        <w:t>20</w:t>
      </w:r>
      <w:r w:rsidR="00E45914">
        <w:rPr>
          <w:rFonts w:cs="Verdana"/>
          <w:color w:val="000000"/>
          <w:sz w:val="24"/>
          <w:szCs w:val="24"/>
        </w:rPr>
        <w:t xml:space="preserve"> roku („Projekt”)</w:t>
      </w:r>
    </w:p>
    <w:p w:rsidR="007C25DE" w:rsidRPr="004E64E3" w:rsidRDefault="007C25DE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</w:p>
    <w:p w:rsidR="002A5E9D" w:rsidRPr="004E64E3" w:rsidRDefault="00E07E74" w:rsidP="00413EB1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 w:rsidRPr="004E64E3">
        <w:rPr>
          <w:rFonts w:cs="Verdana"/>
          <w:color w:val="000000"/>
          <w:sz w:val="24"/>
          <w:szCs w:val="24"/>
        </w:rPr>
        <w:t>Instytut Adama Mickiewicza wychodzi w ten sposób n</w:t>
      </w:r>
      <w:r w:rsidR="00503CDC" w:rsidRPr="004E64E3">
        <w:rPr>
          <w:rFonts w:cs="Verdana"/>
          <w:color w:val="000000"/>
          <w:sz w:val="24"/>
          <w:szCs w:val="24"/>
        </w:rPr>
        <w:t>aprzeciw potrzebom ty</w:t>
      </w:r>
      <w:r w:rsidR="0088255E" w:rsidRPr="004E64E3">
        <w:rPr>
          <w:rFonts w:cs="Verdana"/>
          <w:color w:val="000000"/>
          <w:sz w:val="24"/>
          <w:szCs w:val="24"/>
        </w:rPr>
        <w:t>ch podmiotów</w:t>
      </w:r>
      <w:r w:rsidRPr="004E64E3">
        <w:rPr>
          <w:rFonts w:cs="Verdana"/>
          <w:color w:val="000000"/>
          <w:sz w:val="24"/>
          <w:szCs w:val="24"/>
        </w:rPr>
        <w:t>, któr</w:t>
      </w:r>
      <w:r w:rsidR="00886954" w:rsidRPr="004E64E3">
        <w:rPr>
          <w:rFonts w:cs="Verdana"/>
          <w:color w:val="000000"/>
          <w:sz w:val="24"/>
          <w:szCs w:val="24"/>
        </w:rPr>
        <w:t>e</w:t>
      </w:r>
      <w:r w:rsidRPr="004E64E3">
        <w:rPr>
          <w:rFonts w:cs="Verdana"/>
          <w:color w:val="000000"/>
          <w:sz w:val="24"/>
          <w:szCs w:val="24"/>
        </w:rPr>
        <w:t xml:space="preserve"> chcą promować </w:t>
      </w:r>
      <w:r w:rsidR="00886954" w:rsidRPr="004E64E3">
        <w:rPr>
          <w:rFonts w:cs="Verdana"/>
          <w:color w:val="000000"/>
          <w:sz w:val="24"/>
          <w:szCs w:val="24"/>
        </w:rPr>
        <w:t>polskich</w:t>
      </w:r>
      <w:r w:rsidRPr="004E64E3">
        <w:rPr>
          <w:rFonts w:cs="Verdana"/>
          <w:color w:val="000000"/>
          <w:sz w:val="24"/>
          <w:szCs w:val="24"/>
        </w:rPr>
        <w:t xml:space="preserve"> artys</w:t>
      </w:r>
      <w:r w:rsidR="003314C0" w:rsidRPr="004E64E3">
        <w:rPr>
          <w:rFonts w:cs="Verdana"/>
          <w:color w:val="000000"/>
          <w:sz w:val="24"/>
          <w:szCs w:val="24"/>
        </w:rPr>
        <w:t xml:space="preserve">tów za granicą, </w:t>
      </w:r>
      <w:r w:rsidR="0088255E" w:rsidRPr="004E64E3">
        <w:rPr>
          <w:rFonts w:cs="Verdana"/>
          <w:color w:val="000000"/>
          <w:sz w:val="24"/>
          <w:szCs w:val="24"/>
        </w:rPr>
        <w:t xml:space="preserve">podejmować współpracę z międzynarodowymi partnerami, </w:t>
      </w:r>
      <w:r w:rsidR="003314C0" w:rsidRPr="004E64E3">
        <w:rPr>
          <w:rFonts w:cs="Verdana"/>
          <w:color w:val="000000"/>
          <w:sz w:val="24"/>
          <w:szCs w:val="24"/>
        </w:rPr>
        <w:t>rozszerzać</w:t>
      </w:r>
      <w:r w:rsidRPr="004E64E3">
        <w:rPr>
          <w:rFonts w:cs="Verdana"/>
          <w:color w:val="000000"/>
          <w:sz w:val="24"/>
          <w:szCs w:val="24"/>
        </w:rPr>
        <w:t xml:space="preserve"> sieć dystr</w:t>
      </w:r>
      <w:r w:rsidR="00503CDC" w:rsidRPr="004E64E3">
        <w:rPr>
          <w:rFonts w:cs="Verdana"/>
          <w:color w:val="000000"/>
          <w:sz w:val="24"/>
          <w:szCs w:val="24"/>
        </w:rPr>
        <w:t>ybucji</w:t>
      </w:r>
      <w:r w:rsidR="0088255E" w:rsidRPr="004E64E3">
        <w:rPr>
          <w:rFonts w:cs="Verdana"/>
          <w:color w:val="000000"/>
          <w:sz w:val="24"/>
          <w:szCs w:val="24"/>
        </w:rPr>
        <w:t>,</w:t>
      </w:r>
      <w:r w:rsidR="00503CDC" w:rsidRPr="004E64E3">
        <w:rPr>
          <w:rFonts w:cs="Verdana"/>
          <w:color w:val="000000"/>
          <w:sz w:val="24"/>
          <w:szCs w:val="24"/>
        </w:rPr>
        <w:t xml:space="preserve"> a</w:t>
      </w:r>
      <w:r w:rsidR="003314C0" w:rsidRPr="004E64E3">
        <w:rPr>
          <w:rFonts w:cs="Verdana"/>
          <w:color w:val="000000"/>
          <w:sz w:val="24"/>
          <w:szCs w:val="24"/>
        </w:rPr>
        <w:t xml:space="preserve"> przede wszystkim – </w:t>
      </w:r>
      <w:r w:rsidRPr="004E64E3">
        <w:rPr>
          <w:rFonts w:cs="Verdana"/>
          <w:color w:val="000000"/>
          <w:sz w:val="24"/>
          <w:szCs w:val="24"/>
        </w:rPr>
        <w:t>mają przemyślaną wizję kariery artysty</w:t>
      </w:r>
      <w:r w:rsidR="007C25DE" w:rsidRPr="004E64E3">
        <w:rPr>
          <w:rFonts w:cs="Verdana"/>
          <w:color w:val="000000"/>
          <w:sz w:val="24"/>
          <w:szCs w:val="24"/>
        </w:rPr>
        <w:t xml:space="preserve"> lub firmy, któr</w:t>
      </w:r>
      <w:r w:rsidR="00886954" w:rsidRPr="004E64E3">
        <w:rPr>
          <w:rFonts w:cs="Verdana"/>
          <w:color w:val="000000"/>
          <w:sz w:val="24"/>
          <w:szCs w:val="24"/>
        </w:rPr>
        <w:t>ą</w:t>
      </w:r>
      <w:r w:rsidR="007C25DE" w:rsidRPr="004E64E3">
        <w:rPr>
          <w:rFonts w:cs="Verdana"/>
          <w:color w:val="000000"/>
          <w:sz w:val="24"/>
          <w:szCs w:val="24"/>
        </w:rPr>
        <w:t xml:space="preserve"> reprezentują.</w:t>
      </w:r>
    </w:p>
    <w:p w:rsidR="00413EB1" w:rsidRPr="004E64E3" w:rsidRDefault="00413EB1" w:rsidP="00413EB1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  <w:sectPr w:rsidR="00413EB1" w:rsidRPr="004E64E3">
          <w:pgSz w:w="11906" w:h="17338"/>
          <w:pgMar w:top="1868" w:right="995" w:bottom="1417" w:left="1239" w:header="708" w:footer="708" w:gutter="0"/>
          <w:cols w:space="708"/>
          <w:noEndnote/>
        </w:sectPr>
      </w:pPr>
    </w:p>
    <w:p w:rsidR="007C25DE" w:rsidRPr="004E64E3" w:rsidRDefault="007C25DE" w:rsidP="00E07E7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22206B" w:rsidRPr="004E64E3" w:rsidRDefault="0022206B" w:rsidP="00E07E7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7C25DE" w:rsidRPr="004E64E3" w:rsidRDefault="0022206B" w:rsidP="00E07E7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  <w:sectPr w:rsidR="007C25DE" w:rsidRPr="004E64E3" w:rsidSect="007C25DE">
          <w:type w:val="continuous"/>
          <w:pgSz w:w="11906" w:h="17338"/>
          <w:pgMar w:top="1868" w:right="995" w:bottom="1417" w:left="1239" w:header="708" w:footer="708" w:gutter="0"/>
          <w:cols w:space="708"/>
          <w:noEndnote/>
        </w:sectPr>
      </w:pPr>
      <w:r w:rsidRPr="004E64E3">
        <w:rPr>
          <w:b/>
          <w:sz w:val="24"/>
          <w:szCs w:val="24"/>
          <w:u w:val="single"/>
        </w:rPr>
        <w:t>CELE NABORU</w:t>
      </w:r>
    </w:p>
    <w:p w:rsidR="00E07E74" w:rsidRPr="004E64E3" w:rsidRDefault="00E07E74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</w:p>
    <w:p w:rsidR="0022206B" w:rsidRPr="004E64E3" w:rsidRDefault="0022206B" w:rsidP="002220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>P</w:t>
      </w:r>
      <w:r w:rsidR="00E07E74" w:rsidRPr="004E64E3">
        <w:rPr>
          <w:rFonts w:cs="Verdana"/>
          <w:sz w:val="24"/>
          <w:szCs w:val="24"/>
        </w:rPr>
        <w:t>romocja po</w:t>
      </w:r>
      <w:r w:rsidR="007C25DE" w:rsidRPr="004E64E3">
        <w:rPr>
          <w:rFonts w:cs="Verdana"/>
          <w:sz w:val="24"/>
          <w:szCs w:val="24"/>
        </w:rPr>
        <w:t>lskich artystów</w:t>
      </w:r>
      <w:r w:rsidR="00BC2361" w:rsidRPr="004E64E3">
        <w:rPr>
          <w:rFonts w:cs="Verdana"/>
          <w:sz w:val="24"/>
          <w:szCs w:val="24"/>
        </w:rPr>
        <w:t xml:space="preserve"> muzyki poważnej</w:t>
      </w:r>
      <w:r w:rsidR="001E10B8" w:rsidRPr="004E64E3">
        <w:rPr>
          <w:rFonts w:cs="Verdana"/>
          <w:sz w:val="24"/>
          <w:szCs w:val="24"/>
        </w:rPr>
        <w:t xml:space="preserve"> </w:t>
      </w:r>
      <w:r w:rsidR="007C25DE" w:rsidRPr="004E64E3">
        <w:rPr>
          <w:rFonts w:cs="Verdana"/>
          <w:sz w:val="24"/>
          <w:szCs w:val="24"/>
        </w:rPr>
        <w:t>podczas targ</w:t>
      </w:r>
      <w:r w:rsidRPr="004E64E3">
        <w:rPr>
          <w:rFonts w:cs="Verdana"/>
          <w:sz w:val="24"/>
          <w:szCs w:val="24"/>
        </w:rPr>
        <w:t xml:space="preserve">ów </w:t>
      </w:r>
      <w:proofErr w:type="spellStart"/>
      <w:r w:rsidRPr="004E64E3">
        <w:rPr>
          <w:rFonts w:cs="Verdana"/>
          <w:sz w:val="24"/>
          <w:szCs w:val="24"/>
        </w:rPr>
        <w:t>Classical:NEXT</w:t>
      </w:r>
      <w:proofErr w:type="spellEnd"/>
      <w:r w:rsidRPr="004E64E3">
        <w:rPr>
          <w:rFonts w:cs="Verdana"/>
          <w:sz w:val="24"/>
          <w:szCs w:val="24"/>
        </w:rPr>
        <w:t xml:space="preserve"> w Rotterdamie.</w:t>
      </w:r>
    </w:p>
    <w:p w:rsidR="0022206B" w:rsidRPr="004E64E3" w:rsidRDefault="0022206B" w:rsidP="002220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>B</w:t>
      </w:r>
      <w:r w:rsidR="00E07E74" w:rsidRPr="004E64E3">
        <w:rPr>
          <w:rFonts w:cs="Verdana"/>
          <w:sz w:val="24"/>
          <w:szCs w:val="24"/>
        </w:rPr>
        <w:t>u</w:t>
      </w:r>
      <w:r w:rsidR="007C25DE" w:rsidRPr="004E64E3">
        <w:rPr>
          <w:rFonts w:cs="Verdana"/>
          <w:sz w:val="24"/>
          <w:szCs w:val="24"/>
        </w:rPr>
        <w:t>dowa wizerunku polskiej muzyki poważnej</w:t>
      </w:r>
      <w:r w:rsidRPr="004E64E3">
        <w:rPr>
          <w:rFonts w:cs="Verdana"/>
          <w:sz w:val="24"/>
          <w:szCs w:val="24"/>
        </w:rPr>
        <w:t xml:space="preserve"> w środowisku międzynarodowym.</w:t>
      </w:r>
    </w:p>
    <w:p w:rsidR="007E34F1" w:rsidRPr="004E64E3" w:rsidRDefault="0022206B" w:rsidP="002220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>U</w:t>
      </w:r>
      <w:r w:rsidR="00E07E74" w:rsidRPr="004E64E3">
        <w:rPr>
          <w:rFonts w:cs="Verdana"/>
          <w:sz w:val="24"/>
          <w:szCs w:val="24"/>
        </w:rPr>
        <w:t>możliwienie polskim men</w:t>
      </w:r>
      <w:r w:rsidR="00886954" w:rsidRPr="004E64E3">
        <w:rPr>
          <w:rFonts w:cs="Verdana"/>
          <w:sz w:val="24"/>
          <w:szCs w:val="24"/>
        </w:rPr>
        <w:t>e</w:t>
      </w:r>
      <w:r w:rsidR="00E07E74" w:rsidRPr="004E64E3">
        <w:rPr>
          <w:rFonts w:cs="Verdana"/>
          <w:sz w:val="24"/>
          <w:szCs w:val="24"/>
        </w:rPr>
        <w:t>dżerom i pr</w:t>
      </w:r>
      <w:r w:rsidR="007E34F1" w:rsidRPr="004E64E3">
        <w:rPr>
          <w:rFonts w:cs="Verdana"/>
          <w:sz w:val="24"/>
          <w:szCs w:val="24"/>
        </w:rPr>
        <w:t>omotorom nawiązania kontaktów</w:t>
      </w:r>
      <w:r w:rsidR="001E10B8" w:rsidRPr="004E64E3">
        <w:rPr>
          <w:rFonts w:cs="Verdana"/>
          <w:sz w:val="24"/>
          <w:szCs w:val="24"/>
        </w:rPr>
        <w:t xml:space="preserve"> </w:t>
      </w:r>
      <w:r w:rsidR="007E34F1" w:rsidRPr="004E64E3">
        <w:rPr>
          <w:rFonts w:cs="Verdana"/>
          <w:sz w:val="24"/>
          <w:szCs w:val="24"/>
        </w:rPr>
        <w:t>z</w:t>
      </w:r>
      <w:r w:rsidR="00CC662A" w:rsidRPr="004E64E3">
        <w:rPr>
          <w:rFonts w:cs="Verdana"/>
          <w:sz w:val="24"/>
          <w:szCs w:val="24"/>
        </w:rPr>
        <w:t> zagranicznymi</w:t>
      </w:r>
      <w:r w:rsidR="007E34F1" w:rsidRPr="004E64E3">
        <w:rPr>
          <w:rFonts w:cs="Verdana"/>
          <w:sz w:val="24"/>
          <w:szCs w:val="24"/>
        </w:rPr>
        <w:t> </w:t>
      </w:r>
      <w:r w:rsidR="00E07E74" w:rsidRPr="004E64E3">
        <w:rPr>
          <w:rFonts w:cs="Verdana"/>
          <w:sz w:val="24"/>
          <w:szCs w:val="24"/>
        </w:rPr>
        <w:t>wydawcami, dyrekt</w:t>
      </w:r>
      <w:r w:rsidR="00CC662A" w:rsidRPr="004E64E3">
        <w:rPr>
          <w:rFonts w:cs="Verdana"/>
          <w:sz w:val="24"/>
          <w:szCs w:val="24"/>
        </w:rPr>
        <w:t>orami festiwali i dystrybutorami</w:t>
      </w:r>
      <w:r w:rsidR="00B9679F" w:rsidRPr="004E64E3">
        <w:rPr>
          <w:rFonts w:cs="Verdana"/>
          <w:sz w:val="24"/>
          <w:szCs w:val="24"/>
        </w:rPr>
        <w:t>.</w:t>
      </w:r>
    </w:p>
    <w:p w:rsidR="00FD7352" w:rsidRPr="004E64E3" w:rsidRDefault="00FD7352" w:rsidP="007E34F1">
      <w:pPr>
        <w:autoSpaceDE w:val="0"/>
        <w:autoSpaceDN w:val="0"/>
        <w:adjustRightInd w:val="0"/>
        <w:spacing w:after="0" w:line="240" w:lineRule="auto"/>
        <w:ind w:left="708"/>
        <w:rPr>
          <w:rFonts w:cs="Verdana"/>
          <w:sz w:val="24"/>
          <w:szCs w:val="24"/>
        </w:rPr>
      </w:pPr>
    </w:p>
    <w:p w:rsidR="007F4EE0" w:rsidRDefault="007F4EE0" w:rsidP="007E34F1">
      <w:pPr>
        <w:autoSpaceDE w:val="0"/>
        <w:autoSpaceDN w:val="0"/>
        <w:adjustRightInd w:val="0"/>
        <w:spacing w:after="0" w:line="240" w:lineRule="auto"/>
        <w:ind w:left="708"/>
        <w:rPr>
          <w:rFonts w:cs="Verdana"/>
          <w:sz w:val="24"/>
          <w:szCs w:val="24"/>
        </w:rPr>
      </w:pPr>
    </w:p>
    <w:p w:rsidR="004E64E3" w:rsidRPr="004E64E3" w:rsidRDefault="004E64E3" w:rsidP="007E34F1">
      <w:pPr>
        <w:autoSpaceDE w:val="0"/>
        <w:autoSpaceDN w:val="0"/>
        <w:adjustRightInd w:val="0"/>
        <w:spacing w:after="0" w:line="240" w:lineRule="auto"/>
        <w:ind w:left="708"/>
        <w:rPr>
          <w:rFonts w:cs="Verdana"/>
          <w:sz w:val="24"/>
          <w:szCs w:val="24"/>
        </w:rPr>
      </w:pPr>
    </w:p>
    <w:p w:rsidR="007F4EE0" w:rsidRPr="004E64E3" w:rsidRDefault="007F4EE0" w:rsidP="007F4EE0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u w:val="single"/>
        </w:rPr>
      </w:pPr>
      <w:r w:rsidRPr="004E64E3">
        <w:rPr>
          <w:rFonts w:cs="Verdana"/>
          <w:b/>
          <w:bCs/>
          <w:sz w:val="24"/>
          <w:szCs w:val="24"/>
          <w:u w:val="single"/>
        </w:rPr>
        <w:t xml:space="preserve">WNIOSKODAWCY </w:t>
      </w:r>
    </w:p>
    <w:p w:rsidR="007F4EE0" w:rsidRPr="004E64E3" w:rsidRDefault="007F4EE0" w:rsidP="007F4EE0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u w:val="single"/>
        </w:rPr>
      </w:pPr>
    </w:p>
    <w:p w:rsidR="00CB2516" w:rsidRPr="004E64E3" w:rsidRDefault="007F4EE0" w:rsidP="0051784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24"/>
          <w:szCs w:val="24"/>
        </w:rPr>
      </w:pPr>
      <w:r w:rsidRPr="004E64E3">
        <w:rPr>
          <w:rFonts w:cs="Verdana"/>
          <w:sz w:val="24"/>
          <w:szCs w:val="24"/>
        </w:rPr>
        <w:t xml:space="preserve">Ogłoszenie kieruje się </w:t>
      </w:r>
      <w:r w:rsidRPr="004E64E3">
        <w:rPr>
          <w:rFonts w:cs="Verdana"/>
          <w:b/>
          <w:bCs/>
          <w:sz w:val="24"/>
          <w:szCs w:val="24"/>
        </w:rPr>
        <w:t>do men</w:t>
      </w:r>
      <w:r w:rsidR="0088255E" w:rsidRPr="004E64E3">
        <w:rPr>
          <w:rFonts w:cs="Verdana"/>
          <w:b/>
          <w:bCs/>
          <w:sz w:val="24"/>
          <w:szCs w:val="24"/>
        </w:rPr>
        <w:t>e</w:t>
      </w:r>
      <w:r w:rsidRPr="004E64E3">
        <w:rPr>
          <w:rFonts w:cs="Verdana"/>
          <w:b/>
          <w:bCs/>
          <w:sz w:val="24"/>
          <w:szCs w:val="24"/>
        </w:rPr>
        <w:t>dżerów muzycznych, promotorów, wydawców muzycznych posiadających w swoim katalogu polskich artystów</w:t>
      </w:r>
      <w:r w:rsidR="003C3736" w:rsidRPr="004E64E3">
        <w:rPr>
          <w:rFonts w:cs="Verdana"/>
          <w:b/>
          <w:bCs/>
          <w:sz w:val="24"/>
          <w:szCs w:val="24"/>
        </w:rPr>
        <w:t xml:space="preserve">, a także </w:t>
      </w:r>
      <w:r w:rsidR="009F46FC" w:rsidRPr="004E64E3">
        <w:rPr>
          <w:rFonts w:cs="Verdana"/>
          <w:b/>
          <w:bCs/>
          <w:sz w:val="24"/>
          <w:szCs w:val="24"/>
        </w:rPr>
        <w:t xml:space="preserve">do polskich instytucji i </w:t>
      </w:r>
      <w:r w:rsidRPr="004E64E3">
        <w:rPr>
          <w:rFonts w:cs="Verdana"/>
          <w:b/>
          <w:bCs/>
          <w:sz w:val="24"/>
          <w:szCs w:val="24"/>
        </w:rPr>
        <w:t>festiwali</w:t>
      </w:r>
      <w:r w:rsidR="009F46FC" w:rsidRPr="004E64E3">
        <w:rPr>
          <w:rFonts w:cs="Verdana"/>
          <w:b/>
          <w:bCs/>
          <w:sz w:val="24"/>
          <w:szCs w:val="24"/>
        </w:rPr>
        <w:t>,</w:t>
      </w:r>
      <w:r w:rsidRPr="004E64E3">
        <w:rPr>
          <w:rFonts w:cs="Verdana"/>
          <w:b/>
          <w:bCs/>
          <w:sz w:val="24"/>
          <w:szCs w:val="24"/>
        </w:rPr>
        <w:t xml:space="preserve"> zapraszających na sw</w:t>
      </w:r>
      <w:r w:rsidR="003C3736" w:rsidRPr="004E64E3">
        <w:rPr>
          <w:rFonts w:cs="Verdana"/>
          <w:b/>
          <w:bCs/>
          <w:sz w:val="24"/>
          <w:szCs w:val="24"/>
        </w:rPr>
        <w:t>oje wydarzenia</w:t>
      </w:r>
      <w:r w:rsidRPr="004E64E3">
        <w:rPr>
          <w:rFonts w:cs="Verdana"/>
          <w:b/>
          <w:bCs/>
          <w:sz w:val="24"/>
          <w:szCs w:val="24"/>
        </w:rPr>
        <w:t xml:space="preserve"> polskich</w:t>
      </w:r>
      <w:r w:rsidR="0051784A" w:rsidRPr="004E64E3">
        <w:rPr>
          <w:rFonts w:cs="Verdana"/>
          <w:b/>
          <w:bCs/>
          <w:sz w:val="24"/>
          <w:szCs w:val="24"/>
        </w:rPr>
        <w:t xml:space="preserve"> artystów.</w:t>
      </w:r>
    </w:p>
    <w:p w:rsidR="00CB2516" w:rsidRPr="004E64E3" w:rsidRDefault="00CB2516" w:rsidP="0051784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24"/>
          <w:szCs w:val="24"/>
        </w:rPr>
      </w:pPr>
    </w:p>
    <w:p w:rsidR="0022206B" w:rsidRPr="004E64E3" w:rsidRDefault="0022206B" w:rsidP="0051784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24"/>
          <w:szCs w:val="24"/>
        </w:rPr>
      </w:pPr>
    </w:p>
    <w:p w:rsidR="00CB2516" w:rsidRPr="004E64E3" w:rsidRDefault="00CB2516" w:rsidP="0051784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24"/>
          <w:szCs w:val="24"/>
          <w:u w:val="single"/>
        </w:rPr>
      </w:pPr>
      <w:r w:rsidRPr="004E64E3">
        <w:rPr>
          <w:rFonts w:cs="Verdana"/>
          <w:b/>
          <w:bCs/>
          <w:sz w:val="24"/>
          <w:szCs w:val="24"/>
          <w:u w:val="single"/>
        </w:rPr>
        <w:t>WSPARCIE</w:t>
      </w:r>
    </w:p>
    <w:p w:rsidR="00CB2516" w:rsidRPr="004E64E3" w:rsidRDefault="00CB2516" w:rsidP="0051784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24"/>
          <w:szCs w:val="24"/>
        </w:rPr>
      </w:pPr>
    </w:p>
    <w:p w:rsidR="00CB2516" w:rsidRDefault="00CB2516" w:rsidP="00CB25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 xml:space="preserve">Instytut wesprze finansowo obecność na targach </w:t>
      </w:r>
      <w:proofErr w:type="spellStart"/>
      <w:r w:rsidRPr="004E64E3">
        <w:rPr>
          <w:rFonts w:cs="Verdana"/>
          <w:sz w:val="24"/>
          <w:szCs w:val="24"/>
        </w:rPr>
        <w:t>Classical:NEXT</w:t>
      </w:r>
      <w:proofErr w:type="spellEnd"/>
      <w:r w:rsidRPr="004E64E3">
        <w:rPr>
          <w:rFonts w:cs="Verdana"/>
          <w:sz w:val="24"/>
          <w:szCs w:val="24"/>
        </w:rPr>
        <w:t xml:space="preserve"> w stopniu zależnym od charakteru podmiotów, z ramienia których wnioskodawcy aplikują (sektor prywatny lub </w:t>
      </w:r>
      <w:r w:rsidR="00A1137B">
        <w:rPr>
          <w:rFonts w:cs="Verdana"/>
          <w:sz w:val="24"/>
          <w:szCs w:val="24"/>
        </w:rPr>
        <w:t>publiczny</w:t>
      </w:r>
      <w:r w:rsidRPr="004E64E3">
        <w:rPr>
          <w:rFonts w:cs="Verdana"/>
          <w:sz w:val="24"/>
          <w:szCs w:val="24"/>
        </w:rPr>
        <w:t>).</w:t>
      </w:r>
    </w:p>
    <w:p w:rsidR="004E64E3" w:rsidRDefault="004E64E3" w:rsidP="000D3252">
      <w:pPr>
        <w:pStyle w:val="Akapitzlist"/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</w:p>
    <w:p w:rsidR="004E64E3" w:rsidRPr="004E64E3" w:rsidRDefault="004E64E3" w:rsidP="004E64E3">
      <w:pPr>
        <w:pStyle w:val="Akapitzlist"/>
        <w:autoSpaceDE w:val="0"/>
        <w:autoSpaceDN w:val="0"/>
        <w:adjustRightInd w:val="0"/>
        <w:spacing w:after="54" w:line="240" w:lineRule="auto"/>
        <w:rPr>
          <w:rFonts w:cs="Verdana"/>
          <w:b/>
          <w:sz w:val="24"/>
          <w:szCs w:val="24"/>
        </w:rPr>
      </w:pPr>
      <w:r w:rsidRPr="004E64E3">
        <w:rPr>
          <w:rFonts w:cs="Verdana"/>
          <w:b/>
          <w:sz w:val="24"/>
          <w:szCs w:val="24"/>
        </w:rPr>
        <w:t>1) Sektor prywatny i organizacje pozarządowe w zakresie:</w:t>
      </w:r>
    </w:p>
    <w:p w:rsidR="004E64E3" w:rsidRPr="004E64E3" w:rsidRDefault="004E64E3" w:rsidP="004E64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 xml:space="preserve">pokrycia kosztu akredytacji na targi </w:t>
      </w:r>
      <w:proofErr w:type="spellStart"/>
      <w:r w:rsidRPr="004E64E3">
        <w:rPr>
          <w:rFonts w:cs="Verdana"/>
          <w:sz w:val="24"/>
          <w:szCs w:val="24"/>
        </w:rPr>
        <w:t>Classical:NEXT</w:t>
      </w:r>
      <w:proofErr w:type="spellEnd"/>
      <w:r w:rsidRPr="004E64E3">
        <w:rPr>
          <w:rFonts w:cs="Verdana"/>
          <w:sz w:val="24"/>
          <w:szCs w:val="24"/>
        </w:rPr>
        <w:t>,</w:t>
      </w:r>
    </w:p>
    <w:p w:rsidR="004E64E3" w:rsidRPr="004E64E3" w:rsidRDefault="004E64E3" w:rsidP="004E64E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>zapewnienia</w:t>
      </w:r>
      <w:r w:rsidR="00131D8D">
        <w:rPr>
          <w:rFonts w:cs="Verdana"/>
          <w:sz w:val="24"/>
          <w:szCs w:val="24"/>
        </w:rPr>
        <w:t xml:space="preserve"> i pokrycia kosztów</w:t>
      </w:r>
      <w:r w:rsidRPr="004E64E3">
        <w:rPr>
          <w:rFonts w:cs="Verdana"/>
          <w:sz w:val="24"/>
          <w:szCs w:val="24"/>
        </w:rPr>
        <w:t xml:space="preserve"> noclegu podczas targów w zakresie nie większym niż 3 noce w hotelu o standardzie *** (ze śniadaniem), do wysokości kwoty ustawowego limitu</w:t>
      </w:r>
      <w:r w:rsidR="00554823">
        <w:rPr>
          <w:rFonts w:cs="Verdana"/>
          <w:sz w:val="24"/>
          <w:szCs w:val="24"/>
        </w:rPr>
        <w:t>, w dniach 18-21 maja 2020 roku</w:t>
      </w:r>
    </w:p>
    <w:p w:rsidR="004E64E3" w:rsidRPr="004E64E3" w:rsidRDefault="004E64E3" w:rsidP="004E64E3">
      <w:pPr>
        <w:pStyle w:val="Akapitzlist"/>
        <w:autoSpaceDE w:val="0"/>
        <w:autoSpaceDN w:val="0"/>
        <w:adjustRightInd w:val="0"/>
        <w:spacing w:after="54" w:line="240" w:lineRule="auto"/>
        <w:ind w:left="1080"/>
        <w:rPr>
          <w:rFonts w:cs="Verdana"/>
          <w:sz w:val="24"/>
          <w:szCs w:val="24"/>
        </w:rPr>
      </w:pPr>
    </w:p>
    <w:p w:rsidR="004E64E3" w:rsidRPr="004E64E3" w:rsidRDefault="004E64E3" w:rsidP="004E64E3">
      <w:pPr>
        <w:autoSpaceDE w:val="0"/>
        <w:autoSpaceDN w:val="0"/>
        <w:adjustRightInd w:val="0"/>
        <w:spacing w:after="54" w:line="240" w:lineRule="auto"/>
        <w:ind w:left="720"/>
        <w:rPr>
          <w:rFonts w:cs="Verdana"/>
          <w:b/>
          <w:sz w:val="24"/>
          <w:szCs w:val="24"/>
        </w:rPr>
      </w:pPr>
      <w:r w:rsidRPr="004E64E3">
        <w:rPr>
          <w:rFonts w:cs="Verdana"/>
          <w:b/>
          <w:sz w:val="24"/>
          <w:szCs w:val="24"/>
        </w:rPr>
        <w:t xml:space="preserve">2) Sektor </w:t>
      </w:r>
      <w:r w:rsidR="00691D67">
        <w:rPr>
          <w:rFonts w:cs="Verdana"/>
          <w:b/>
          <w:sz w:val="24"/>
          <w:szCs w:val="24"/>
        </w:rPr>
        <w:t xml:space="preserve">publiczny - </w:t>
      </w:r>
      <w:r w:rsidR="00A1137B">
        <w:rPr>
          <w:rFonts w:cs="Verdana"/>
          <w:b/>
          <w:sz w:val="24"/>
          <w:szCs w:val="24"/>
        </w:rPr>
        <w:t>państwowych i samorządowych instytucji kultury</w:t>
      </w:r>
      <w:r w:rsidRPr="004E64E3">
        <w:rPr>
          <w:rFonts w:cs="Verdana"/>
          <w:b/>
          <w:sz w:val="24"/>
          <w:szCs w:val="24"/>
        </w:rPr>
        <w:t xml:space="preserve"> w zakresie:</w:t>
      </w:r>
    </w:p>
    <w:p w:rsidR="004E64E3" w:rsidRDefault="004E64E3" w:rsidP="004E64E3">
      <w:pPr>
        <w:autoSpaceDE w:val="0"/>
        <w:autoSpaceDN w:val="0"/>
        <w:adjustRightInd w:val="0"/>
        <w:spacing w:after="54" w:line="240" w:lineRule="auto"/>
        <w:ind w:firstLine="708"/>
        <w:rPr>
          <w:sz w:val="24"/>
          <w:szCs w:val="24"/>
        </w:rPr>
      </w:pPr>
      <w:r w:rsidRPr="004E64E3">
        <w:rPr>
          <w:rFonts w:cs="Verdana"/>
          <w:sz w:val="24"/>
          <w:szCs w:val="24"/>
        </w:rPr>
        <w:t xml:space="preserve">a. </w:t>
      </w:r>
      <w:r w:rsidRPr="004E64E3">
        <w:rPr>
          <w:sz w:val="24"/>
          <w:szCs w:val="24"/>
        </w:rPr>
        <w:t xml:space="preserve">pokrycia kosztu akredytacji na targi </w:t>
      </w:r>
      <w:proofErr w:type="spellStart"/>
      <w:r w:rsidRPr="004E64E3">
        <w:rPr>
          <w:sz w:val="24"/>
          <w:szCs w:val="24"/>
        </w:rPr>
        <w:t>Classical:NEXT</w:t>
      </w:r>
      <w:proofErr w:type="spellEnd"/>
    </w:p>
    <w:p w:rsidR="00131D8D" w:rsidRDefault="00131D8D" w:rsidP="00131D8D">
      <w:pPr>
        <w:autoSpaceDE w:val="0"/>
        <w:autoSpaceDN w:val="0"/>
        <w:adjustRightInd w:val="0"/>
        <w:spacing w:after="54" w:line="240" w:lineRule="auto"/>
        <w:ind w:left="993" w:hanging="284"/>
        <w:rPr>
          <w:rFonts w:cs="Verdana"/>
          <w:sz w:val="24"/>
          <w:szCs w:val="24"/>
        </w:rPr>
      </w:pPr>
      <w:r>
        <w:rPr>
          <w:sz w:val="24"/>
          <w:szCs w:val="24"/>
        </w:rPr>
        <w:t xml:space="preserve">b. </w:t>
      </w:r>
      <w:r w:rsidR="00554823">
        <w:rPr>
          <w:rFonts w:cs="Verdana"/>
          <w:sz w:val="24"/>
          <w:szCs w:val="24"/>
        </w:rPr>
        <w:t>rezerwacji</w:t>
      </w:r>
      <w:r w:rsidR="00554823" w:rsidRPr="00131D8D">
        <w:rPr>
          <w:rFonts w:cs="Verdana"/>
          <w:sz w:val="24"/>
          <w:szCs w:val="24"/>
        </w:rPr>
        <w:t xml:space="preserve"> </w:t>
      </w:r>
      <w:r w:rsidRPr="00131D8D">
        <w:rPr>
          <w:rFonts w:cs="Verdana"/>
          <w:sz w:val="24"/>
          <w:szCs w:val="24"/>
        </w:rPr>
        <w:t>noclegu</w:t>
      </w:r>
      <w:r w:rsidR="00A1137B">
        <w:rPr>
          <w:rFonts w:cs="Verdana"/>
          <w:sz w:val="24"/>
          <w:szCs w:val="24"/>
        </w:rPr>
        <w:t xml:space="preserve"> (bez pokrycia kosztów)</w:t>
      </w:r>
      <w:r w:rsidRPr="00131D8D">
        <w:rPr>
          <w:rFonts w:cs="Verdana"/>
          <w:sz w:val="24"/>
          <w:szCs w:val="24"/>
        </w:rPr>
        <w:t xml:space="preserve"> podczas targów w zakresie nie większym niż 3 noce w hotelu o standardzie *** (ze śniadaniem), </w:t>
      </w:r>
      <w:r w:rsidR="000D3252" w:rsidRPr="004E64E3">
        <w:rPr>
          <w:rFonts w:cs="Verdana"/>
          <w:sz w:val="24"/>
          <w:szCs w:val="24"/>
        </w:rPr>
        <w:t>do wysokości kwoty ustawowego limitu</w:t>
      </w:r>
      <w:r w:rsidR="00554823">
        <w:rPr>
          <w:rFonts w:cs="Verdana"/>
          <w:sz w:val="24"/>
          <w:szCs w:val="24"/>
        </w:rPr>
        <w:t>, w dniach 18-21 maja 2020 roku</w:t>
      </w:r>
      <w:r w:rsidR="00A1137B">
        <w:rPr>
          <w:rFonts w:cs="Verdana"/>
          <w:sz w:val="24"/>
          <w:szCs w:val="24"/>
        </w:rPr>
        <w:t xml:space="preserve">; przy czym </w:t>
      </w:r>
      <w:r w:rsidR="00A1137B">
        <w:rPr>
          <w:sz w:val="24"/>
          <w:szCs w:val="24"/>
        </w:rPr>
        <w:t>IAM dokonuje rezerwacji i opłaty za nocleg podczas targów, ale u</w:t>
      </w:r>
      <w:r w:rsidR="00A1137B" w:rsidRPr="00437371">
        <w:rPr>
          <w:sz w:val="24"/>
          <w:szCs w:val="24"/>
        </w:rPr>
        <w:t>czestnik</w:t>
      </w:r>
      <w:r w:rsidR="00A1137B">
        <w:rPr>
          <w:sz w:val="24"/>
          <w:szCs w:val="24"/>
        </w:rPr>
        <w:t xml:space="preserve"> z</w:t>
      </w:r>
      <w:r w:rsidR="00A1137B" w:rsidRPr="00437371">
        <w:rPr>
          <w:sz w:val="24"/>
          <w:szCs w:val="24"/>
        </w:rPr>
        <w:t xml:space="preserve">obowiązuje się do </w:t>
      </w:r>
      <w:r w:rsidR="00A1137B">
        <w:rPr>
          <w:sz w:val="24"/>
          <w:szCs w:val="24"/>
        </w:rPr>
        <w:t>zwrotu</w:t>
      </w:r>
      <w:r w:rsidR="00A1137B" w:rsidRPr="00437371">
        <w:rPr>
          <w:sz w:val="24"/>
          <w:szCs w:val="24"/>
        </w:rPr>
        <w:t xml:space="preserve"> na rzecz Instytutu kosztów nocleg</w:t>
      </w:r>
      <w:r w:rsidR="00A1137B" w:rsidRPr="00437371">
        <w:rPr>
          <w:rFonts w:eastAsia="Times New Roman" w:cs="Times New Roman"/>
          <w:sz w:val="24"/>
          <w:szCs w:val="24"/>
          <w:lang w:eastAsia="pl-PL"/>
        </w:rPr>
        <w:t>u</w:t>
      </w:r>
      <w:r w:rsidR="00A1137B">
        <w:rPr>
          <w:rFonts w:eastAsia="Times New Roman" w:cs="Times New Roman"/>
          <w:sz w:val="24"/>
          <w:szCs w:val="24"/>
          <w:lang w:eastAsia="pl-PL"/>
        </w:rPr>
        <w:t>,</w:t>
      </w:r>
      <w:r w:rsidR="00A1137B" w:rsidRPr="00437371">
        <w:rPr>
          <w:rFonts w:eastAsia="Times New Roman" w:cs="Times New Roman"/>
          <w:sz w:val="24"/>
          <w:szCs w:val="24"/>
          <w:lang w:eastAsia="pl-PL"/>
        </w:rPr>
        <w:t xml:space="preserve"> przelewem na wskazany przez Instytut rachunek bankowy</w:t>
      </w:r>
      <w:r w:rsidR="00A1137B">
        <w:rPr>
          <w:rFonts w:eastAsia="Times New Roman" w:cs="Times New Roman"/>
          <w:sz w:val="24"/>
          <w:szCs w:val="24"/>
          <w:lang w:eastAsia="pl-PL"/>
        </w:rPr>
        <w:t xml:space="preserve"> na podstawie wystawionej przez Instytut faktury w terminie 14 dni od daty wystawienia</w:t>
      </w:r>
    </w:p>
    <w:p w:rsidR="00437371" w:rsidRPr="00131D8D" w:rsidRDefault="00437371" w:rsidP="00131D8D">
      <w:pPr>
        <w:autoSpaceDE w:val="0"/>
        <w:autoSpaceDN w:val="0"/>
        <w:adjustRightInd w:val="0"/>
        <w:spacing w:after="54" w:line="240" w:lineRule="auto"/>
        <w:ind w:left="993" w:hanging="284"/>
        <w:rPr>
          <w:sz w:val="24"/>
          <w:szCs w:val="24"/>
        </w:rPr>
      </w:pPr>
    </w:p>
    <w:p w:rsidR="00E07E74" w:rsidRPr="004E64E3" w:rsidRDefault="00CB2516" w:rsidP="004E64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rPr>
          <w:rFonts w:cs="Verdana"/>
          <w:sz w:val="24"/>
          <w:szCs w:val="24"/>
        </w:rPr>
      </w:pPr>
      <w:r w:rsidRPr="004E64E3">
        <w:rPr>
          <w:rFonts w:cs="Verdana"/>
          <w:sz w:val="24"/>
          <w:szCs w:val="24"/>
        </w:rPr>
        <w:t>Instytut nie zapewnia i nie będzie pokrywał innych kosztów Wnioskodawcy, w tym honorariów, diet, ani kosztów transportu.</w:t>
      </w:r>
    </w:p>
    <w:p w:rsidR="00E07E74" w:rsidRDefault="00E07E74" w:rsidP="00E07E74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4E64E3" w:rsidRPr="004E64E3" w:rsidRDefault="004E64E3" w:rsidP="00E07E74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7E34F1" w:rsidRPr="004E64E3" w:rsidRDefault="007E34F1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u w:val="single"/>
        </w:rPr>
      </w:pPr>
      <w:r w:rsidRPr="004E64E3">
        <w:rPr>
          <w:rFonts w:cs="Verdana"/>
          <w:b/>
          <w:bCs/>
          <w:sz w:val="24"/>
          <w:szCs w:val="24"/>
          <w:u w:val="single"/>
        </w:rPr>
        <w:t>FORMULARZ ZGŁOSZENIOWY</w:t>
      </w:r>
    </w:p>
    <w:p w:rsidR="007E34F1" w:rsidRPr="004E64E3" w:rsidRDefault="007E34F1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u w:val="single"/>
        </w:rPr>
      </w:pPr>
    </w:p>
    <w:p w:rsidR="00E07E74" w:rsidRPr="00E45914" w:rsidRDefault="00FB6EBA" w:rsidP="00E4591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Osoby zgłaszające</w:t>
      </w:r>
      <w:r w:rsidR="00E07E74" w:rsidRPr="00E45914">
        <w:rPr>
          <w:rFonts w:cs="Verdana"/>
          <w:sz w:val="24"/>
          <w:szCs w:val="24"/>
        </w:rPr>
        <w:t xml:space="preserve"> zobowiązane są do wypełnienia formularza zgłoszeniowego zawierającego pytania mające na celu określenie profilu zgłaszającego, a także określającego cele wyjazdu na Targi oraz proponowany plan ewentualnych spotkań z zagranicznymi partnerami. Formularz zgłoszeniowy znajduje się na stronie </w:t>
      </w:r>
      <w:hyperlink r:id="rId7" w:history="1">
        <w:r w:rsidR="00865B49" w:rsidRPr="00E45914">
          <w:rPr>
            <w:rStyle w:val="Hipercze"/>
            <w:rFonts w:cs="Verdana"/>
            <w:sz w:val="24"/>
            <w:szCs w:val="24"/>
          </w:rPr>
          <w:t>www.iam.pl</w:t>
        </w:r>
      </w:hyperlink>
      <w:r w:rsidR="00C8020F" w:rsidRPr="00E45914">
        <w:rPr>
          <w:rFonts w:cs="Verdana"/>
          <w:sz w:val="24"/>
          <w:szCs w:val="24"/>
        </w:rPr>
        <w:t>.</w:t>
      </w:r>
      <w:r w:rsidR="00865B49" w:rsidRPr="00E45914">
        <w:rPr>
          <w:rFonts w:cs="Verdana"/>
          <w:sz w:val="24"/>
          <w:szCs w:val="24"/>
        </w:rPr>
        <w:t xml:space="preserve"> </w:t>
      </w:r>
    </w:p>
    <w:p w:rsidR="00603E2F" w:rsidRPr="00E45914" w:rsidRDefault="00603E2F" w:rsidP="00E4591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E45914">
        <w:rPr>
          <w:sz w:val="24"/>
          <w:szCs w:val="24"/>
        </w:rPr>
        <w:t xml:space="preserve">Informacje umieszczone w wypełnionych formularzach zgłoszeniowych nie mogą naruszać praw autorskich (w tym praw zależnych), praw własności przemysłowej (w tym praw wynalazczych) lub naruszać dóbr osobistych osób trzecich. </w:t>
      </w:r>
    </w:p>
    <w:p w:rsidR="00603E2F" w:rsidRPr="00E45914" w:rsidRDefault="00603E2F" w:rsidP="00E4591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r w:rsidRPr="00E45914">
        <w:rPr>
          <w:sz w:val="24"/>
          <w:szCs w:val="24"/>
        </w:rPr>
        <w:t xml:space="preserve">Wnioskodawca oświadcza, że przyjmuje na siebie całkowitą i niczym nieograniczoną odpowiedzialność z tytułu jakichkolwiek roszczeń osób trzecich kierowanych wobec </w:t>
      </w:r>
      <w:r w:rsidRPr="00E45914">
        <w:rPr>
          <w:sz w:val="24"/>
          <w:szCs w:val="24"/>
        </w:rPr>
        <w:lastRenderedPageBreak/>
        <w:t>Instytutu, a powstałych w związku z wykorzystaniem treści złożonego formularza zgłoszeniowego, przekazanego Instytutowi przez Wnioskodawcę.</w:t>
      </w:r>
    </w:p>
    <w:p w:rsidR="00603E2F" w:rsidRPr="004E64E3" w:rsidRDefault="00603E2F" w:rsidP="00E55EA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</w:p>
    <w:p w:rsidR="007E34F1" w:rsidRPr="004E64E3" w:rsidRDefault="007E34F1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u w:val="single"/>
        </w:rPr>
      </w:pPr>
      <w:r w:rsidRPr="004E64E3">
        <w:rPr>
          <w:rFonts w:cs="Verdana"/>
          <w:b/>
          <w:bCs/>
          <w:sz w:val="24"/>
          <w:szCs w:val="24"/>
          <w:u w:val="single"/>
        </w:rPr>
        <w:t>PROCEDURA</w:t>
      </w:r>
    </w:p>
    <w:p w:rsidR="007E34F1" w:rsidRPr="004E64E3" w:rsidRDefault="007E34F1" w:rsidP="00E07E74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u w:val="single"/>
        </w:rPr>
      </w:pPr>
    </w:p>
    <w:p w:rsidR="00E45914" w:rsidRPr="00E45914" w:rsidRDefault="00E07E74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Nabór wniosków</w:t>
      </w:r>
      <w:r w:rsidR="005B1936" w:rsidRPr="00E45914">
        <w:rPr>
          <w:rFonts w:cs="Verdana"/>
          <w:sz w:val="24"/>
          <w:szCs w:val="24"/>
        </w:rPr>
        <w:t xml:space="preserve"> trwać będzie w okresie od dnia </w:t>
      </w:r>
      <w:r w:rsidR="004023CE">
        <w:rPr>
          <w:rFonts w:cs="Verdana"/>
          <w:sz w:val="24"/>
          <w:szCs w:val="24"/>
        </w:rPr>
        <w:t>28.01.</w:t>
      </w:r>
      <w:r w:rsidR="005003A3" w:rsidRPr="00E45914">
        <w:rPr>
          <w:rFonts w:cs="Verdana"/>
          <w:sz w:val="24"/>
          <w:szCs w:val="24"/>
        </w:rPr>
        <w:t>20</w:t>
      </w:r>
      <w:r w:rsidR="00EC2EA8">
        <w:rPr>
          <w:rFonts w:cs="Verdana"/>
          <w:sz w:val="24"/>
          <w:szCs w:val="24"/>
        </w:rPr>
        <w:t>20</w:t>
      </w:r>
      <w:r w:rsidR="005003A3" w:rsidRPr="00E45914">
        <w:rPr>
          <w:rFonts w:cs="Verdana"/>
          <w:sz w:val="24"/>
          <w:szCs w:val="24"/>
        </w:rPr>
        <w:t xml:space="preserve"> do dnia </w:t>
      </w:r>
      <w:r w:rsidR="004023CE">
        <w:rPr>
          <w:rFonts w:cs="Verdana"/>
          <w:sz w:val="24"/>
          <w:szCs w:val="24"/>
        </w:rPr>
        <w:t>18.02.</w:t>
      </w:r>
      <w:r w:rsidR="00A55887" w:rsidRPr="00E45914">
        <w:rPr>
          <w:rFonts w:cs="Verdana"/>
          <w:sz w:val="24"/>
          <w:szCs w:val="24"/>
        </w:rPr>
        <w:t>20</w:t>
      </w:r>
      <w:r w:rsidR="00EC2EA8">
        <w:rPr>
          <w:rFonts w:cs="Verdana"/>
          <w:sz w:val="24"/>
          <w:szCs w:val="24"/>
        </w:rPr>
        <w:t>20</w:t>
      </w:r>
      <w:r w:rsidR="005003A3" w:rsidRPr="00E45914">
        <w:rPr>
          <w:rFonts w:cs="Verdana"/>
          <w:sz w:val="24"/>
          <w:szCs w:val="24"/>
        </w:rPr>
        <w:t xml:space="preserve"> </w:t>
      </w:r>
      <w:r w:rsidR="008025D6" w:rsidRPr="00E45914">
        <w:rPr>
          <w:rFonts w:cs="Verdana"/>
          <w:sz w:val="24"/>
          <w:szCs w:val="24"/>
        </w:rPr>
        <w:t xml:space="preserve"> roku, do godz. 10</w:t>
      </w:r>
      <w:r w:rsidR="004F22C7" w:rsidRPr="00E45914">
        <w:rPr>
          <w:rFonts w:cs="Verdana"/>
          <w:sz w:val="24"/>
          <w:szCs w:val="24"/>
        </w:rPr>
        <w:t>:</w:t>
      </w:r>
      <w:r w:rsidR="008025D6" w:rsidRPr="00E45914">
        <w:rPr>
          <w:rFonts w:cs="Verdana"/>
          <w:sz w:val="24"/>
          <w:szCs w:val="24"/>
        </w:rPr>
        <w:t>00</w:t>
      </w:r>
      <w:r w:rsidRPr="00E45914">
        <w:rPr>
          <w:rFonts w:cs="Verdana"/>
          <w:sz w:val="24"/>
          <w:szCs w:val="24"/>
        </w:rPr>
        <w:t xml:space="preserve"> Formularz zgłoszeniowy</w:t>
      </w:r>
      <w:r w:rsidR="005003A3" w:rsidRPr="00E45914">
        <w:rPr>
          <w:rFonts w:cs="Verdana"/>
          <w:sz w:val="24"/>
          <w:szCs w:val="24"/>
        </w:rPr>
        <w:t>, stanowiący załącznik nr 1 do regulaminu</w:t>
      </w:r>
      <w:r w:rsidR="007A45D8">
        <w:rPr>
          <w:rFonts w:cs="Verdana"/>
          <w:sz w:val="24"/>
          <w:szCs w:val="24"/>
        </w:rPr>
        <w:t>, notatkę biograficzną/promującą wnioskodawcę w języku angielskim o długości nie większej niż 700 znaków</w:t>
      </w:r>
      <w:r w:rsidRPr="00E45914">
        <w:rPr>
          <w:rFonts w:cs="Verdana"/>
          <w:sz w:val="24"/>
          <w:szCs w:val="24"/>
        </w:rPr>
        <w:t xml:space="preserve"> </w:t>
      </w:r>
      <w:r w:rsidR="007A45D8">
        <w:rPr>
          <w:rFonts w:cs="Verdana"/>
          <w:sz w:val="24"/>
          <w:szCs w:val="24"/>
        </w:rPr>
        <w:t xml:space="preserve">oraz zdjęcie </w:t>
      </w:r>
      <w:r w:rsidRPr="00E45914">
        <w:rPr>
          <w:rFonts w:cs="Verdana"/>
          <w:sz w:val="24"/>
          <w:szCs w:val="24"/>
        </w:rPr>
        <w:t>należy pr</w:t>
      </w:r>
      <w:r w:rsidR="004F22C7" w:rsidRPr="00E45914">
        <w:rPr>
          <w:rFonts w:cs="Verdana"/>
          <w:sz w:val="24"/>
          <w:szCs w:val="24"/>
        </w:rPr>
        <w:t>ze</w:t>
      </w:r>
      <w:r w:rsidR="0087064F" w:rsidRPr="00E45914">
        <w:rPr>
          <w:rFonts w:cs="Verdana"/>
          <w:sz w:val="24"/>
          <w:szCs w:val="24"/>
        </w:rPr>
        <w:t xml:space="preserve">słać e-mailem na adres </w:t>
      </w:r>
      <w:hyperlink r:id="rId8" w:history="1">
        <w:r w:rsidR="006468A4" w:rsidRPr="00E45914">
          <w:rPr>
            <w:rStyle w:val="Hipercze"/>
            <w:rFonts w:cs="Verdana"/>
            <w:sz w:val="24"/>
            <w:szCs w:val="24"/>
          </w:rPr>
          <w:t>classicalnext@iam.pl</w:t>
        </w:r>
      </w:hyperlink>
      <w:r w:rsidR="004F22C7" w:rsidRPr="00E45914">
        <w:rPr>
          <w:sz w:val="24"/>
          <w:szCs w:val="24"/>
        </w:rPr>
        <w:t>.</w:t>
      </w:r>
      <w:r w:rsidR="005003A3" w:rsidRPr="00E45914">
        <w:rPr>
          <w:sz w:val="24"/>
          <w:szCs w:val="24"/>
        </w:rPr>
        <w:t xml:space="preserve"> </w:t>
      </w:r>
    </w:p>
    <w:p w:rsidR="00546079" w:rsidRDefault="00546079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Formularz należy przesłać w wersji pdf.</w:t>
      </w:r>
    </w:p>
    <w:p w:rsidR="00A55887" w:rsidRDefault="005003A3" w:rsidP="005003A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sz w:val="24"/>
          <w:szCs w:val="24"/>
        </w:rPr>
        <w:t>Instytut za</w:t>
      </w:r>
      <w:r w:rsidR="00D731FC" w:rsidRPr="00E45914">
        <w:rPr>
          <w:sz w:val="24"/>
          <w:szCs w:val="24"/>
        </w:rPr>
        <w:t>strzega</w:t>
      </w:r>
      <w:r w:rsidRPr="00E45914">
        <w:rPr>
          <w:sz w:val="24"/>
          <w:szCs w:val="24"/>
        </w:rPr>
        <w:t xml:space="preserve"> sobie możliwość zmiany terminu naboru wniosków.</w:t>
      </w:r>
      <w:r w:rsidR="00A55887" w:rsidRPr="00E45914">
        <w:rPr>
          <w:rFonts w:cs="Verdana"/>
          <w:sz w:val="24"/>
          <w:szCs w:val="24"/>
        </w:rPr>
        <w:t xml:space="preserve"> </w:t>
      </w:r>
    </w:p>
    <w:p w:rsidR="00E07E74" w:rsidRDefault="00E07E74" w:rsidP="00E55E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Do udziału w </w:t>
      </w:r>
      <w:r w:rsidR="00E45914">
        <w:rPr>
          <w:rFonts w:cs="Verdana"/>
          <w:sz w:val="24"/>
          <w:szCs w:val="24"/>
        </w:rPr>
        <w:t>P</w:t>
      </w:r>
      <w:r w:rsidRPr="00E45914">
        <w:rPr>
          <w:rFonts w:cs="Verdana"/>
          <w:sz w:val="24"/>
          <w:szCs w:val="24"/>
        </w:rPr>
        <w:t>rojekcie zap</w:t>
      </w:r>
      <w:r w:rsidR="00BA0F3B" w:rsidRPr="00E45914">
        <w:rPr>
          <w:rFonts w:cs="Verdana"/>
          <w:sz w:val="24"/>
          <w:szCs w:val="24"/>
        </w:rPr>
        <w:t xml:space="preserve">roszeni zostaną </w:t>
      </w:r>
      <w:r w:rsidRPr="00E45914">
        <w:rPr>
          <w:rFonts w:cs="Verdana"/>
          <w:sz w:val="24"/>
          <w:szCs w:val="24"/>
        </w:rPr>
        <w:t>wnioskodawc</w:t>
      </w:r>
      <w:r w:rsidR="009F46FC" w:rsidRPr="00E45914">
        <w:rPr>
          <w:rFonts w:cs="Verdana"/>
          <w:sz w:val="24"/>
          <w:szCs w:val="24"/>
        </w:rPr>
        <w:t>y</w:t>
      </w:r>
      <w:r w:rsidRPr="00E45914">
        <w:rPr>
          <w:rFonts w:cs="Verdana"/>
          <w:sz w:val="24"/>
          <w:szCs w:val="24"/>
        </w:rPr>
        <w:t>, których zgłosz</w:t>
      </w:r>
      <w:r w:rsidR="004F22C7" w:rsidRPr="00E45914">
        <w:rPr>
          <w:rFonts w:cs="Verdana"/>
          <w:sz w:val="24"/>
          <w:szCs w:val="24"/>
        </w:rPr>
        <w:t>enia zostaną ocenione</w:t>
      </w:r>
      <w:r w:rsidR="009F46FC" w:rsidRPr="00E45914">
        <w:rPr>
          <w:rFonts w:cs="Verdana"/>
          <w:sz w:val="24"/>
          <w:szCs w:val="24"/>
        </w:rPr>
        <w:t xml:space="preserve"> najwyżej</w:t>
      </w:r>
      <w:r w:rsidR="004F22C7" w:rsidRPr="00E45914">
        <w:rPr>
          <w:rFonts w:cs="Verdana"/>
          <w:sz w:val="24"/>
          <w:szCs w:val="24"/>
        </w:rPr>
        <w:t>.</w:t>
      </w:r>
    </w:p>
    <w:p w:rsidR="00E07E74" w:rsidRDefault="00E07E74" w:rsidP="00E55E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 Do oceny merytorycznej są kierowane wyłącznie wnioski spełniające wymagania formalne, tj. przesłane w terminie i zawierające wypełnione wszystkie wymagane pozycje formularza. </w:t>
      </w:r>
    </w:p>
    <w:p w:rsidR="00D731FC" w:rsidRDefault="00E07E74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 Oceny merytorycznej wniosków dokonywać będzie </w:t>
      </w:r>
      <w:r w:rsidR="005F2DA5" w:rsidRPr="00E45914">
        <w:rPr>
          <w:rFonts w:cs="Verdana"/>
          <w:sz w:val="24"/>
          <w:szCs w:val="24"/>
        </w:rPr>
        <w:t>Komisja,</w:t>
      </w:r>
      <w:r w:rsidR="00E45914">
        <w:rPr>
          <w:rFonts w:cs="Verdana"/>
          <w:sz w:val="24"/>
          <w:szCs w:val="24"/>
        </w:rPr>
        <w:t xml:space="preserve"> s</w:t>
      </w:r>
      <w:r w:rsidR="00603E2F" w:rsidRPr="00E45914">
        <w:rPr>
          <w:rFonts w:cs="Verdana"/>
          <w:sz w:val="24"/>
          <w:szCs w:val="24"/>
        </w:rPr>
        <w:t xml:space="preserve">kładająca się z osób wskazanych przez Instytut. </w:t>
      </w:r>
    </w:p>
    <w:p w:rsidR="00E45914" w:rsidRDefault="00E07E74" w:rsidP="00E55E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Wniosk</w:t>
      </w:r>
      <w:r w:rsidR="00F5697D" w:rsidRPr="00E45914">
        <w:rPr>
          <w:rFonts w:cs="Verdana"/>
          <w:sz w:val="24"/>
          <w:szCs w:val="24"/>
        </w:rPr>
        <w:t>i będą oceniane przez członków Komisji wedłu</w:t>
      </w:r>
      <w:r w:rsidRPr="00E45914">
        <w:rPr>
          <w:rFonts w:cs="Verdana"/>
          <w:sz w:val="24"/>
          <w:szCs w:val="24"/>
        </w:rPr>
        <w:t>g następujących kryteriów merytorycznych:</w:t>
      </w:r>
    </w:p>
    <w:p w:rsidR="00E45914" w:rsidRPr="00E45914" w:rsidRDefault="00E45914" w:rsidP="00E45914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doświadczenia w branży wynikającego z krótkiego opisu działalności wnioskodawcy;</w:t>
      </w:r>
    </w:p>
    <w:p w:rsidR="00E45914" w:rsidRPr="00E45914" w:rsidRDefault="00E45914" w:rsidP="00E45914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rzeczowo sformułowanych celów wyjazdu na targi </w:t>
      </w:r>
      <w:proofErr w:type="spellStart"/>
      <w:r w:rsidRPr="00E45914">
        <w:rPr>
          <w:rFonts w:cs="Verdana"/>
          <w:sz w:val="24"/>
          <w:szCs w:val="24"/>
        </w:rPr>
        <w:t>Classical:NEXT</w:t>
      </w:r>
      <w:proofErr w:type="spellEnd"/>
      <w:r w:rsidRPr="00E45914">
        <w:rPr>
          <w:rFonts w:cs="Verdana"/>
          <w:sz w:val="24"/>
          <w:szCs w:val="24"/>
        </w:rPr>
        <w:t>;</w:t>
      </w:r>
    </w:p>
    <w:p w:rsidR="00E45914" w:rsidRPr="00E45914" w:rsidRDefault="00E45914" w:rsidP="00E45914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efektywnego planu potencjalnych spotkań z zagranicznymi partnerami podczas targów </w:t>
      </w:r>
      <w:proofErr w:type="spellStart"/>
      <w:r w:rsidRPr="00E45914">
        <w:rPr>
          <w:rFonts w:cs="Verdana"/>
          <w:sz w:val="24"/>
          <w:szCs w:val="24"/>
        </w:rPr>
        <w:t>Classical:NEXT</w:t>
      </w:r>
      <w:proofErr w:type="spellEnd"/>
      <w:r w:rsidRPr="00E45914">
        <w:rPr>
          <w:rFonts w:cs="Verdana"/>
          <w:sz w:val="24"/>
          <w:szCs w:val="24"/>
        </w:rPr>
        <w:t>;</w:t>
      </w:r>
    </w:p>
    <w:p w:rsidR="00E45914" w:rsidRPr="00E45914" w:rsidRDefault="00E45914" w:rsidP="00E45914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przejrzyście i szczegółowo sformułowanych potencjalnych efektów wyjazdu na targi </w:t>
      </w:r>
      <w:proofErr w:type="spellStart"/>
      <w:r w:rsidRPr="00E45914">
        <w:rPr>
          <w:rFonts w:cs="Verdana"/>
          <w:sz w:val="24"/>
          <w:szCs w:val="24"/>
        </w:rPr>
        <w:t>Classical:NEXT</w:t>
      </w:r>
      <w:proofErr w:type="spellEnd"/>
      <w:r w:rsidRPr="00E45914">
        <w:rPr>
          <w:rFonts w:cs="Verdana"/>
          <w:sz w:val="24"/>
          <w:szCs w:val="24"/>
        </w:rPr>
        <w:t>.</w:t>
      </w:r>
    </w:p>
    <w:p w:rsidR="00865B49" w:rsidRDefault="00E07E74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 </w:t>
      </w:r>
      <w:r w:rsidR="00F5697D" w:rsidRPr="00E45914">
        <w:rPr>
          <w:rFonts w:cs="Verdana"/>
          <w:sz w:val="24"/>
          <w:szCs w:val="24"/>
        </w:rPr>
        <w:t xml:space="preserve">Lista osób zakwalifikowanych do udziału w </w:t>
      </w:r>
      <w:r w:rsidR="00E45914">
        <w:rPr>
          <w:rFonts w:cs="Verdana"/>
          <w:sz w:val="24"/>
          <w:szCs w:val="24"/>
        </w:rPr>
        <w:t>P</w:t>
      </w:r>
      <w:r w:rsidR="00F5697D" w:rsidRPr="00E45914">
        <w:rPr>
          <w:rFonts w:cs="Verdana"/>
          <w:sz w:val="24"/>
          <w:szCs w:val="24"/>
        </w:rPr>
        <w:t xml:space="preserve">rojekcie opublikowana zostanie na </w:t>
      </w:r>
      <w:r w:rsidRPr="00E45914">
        <w:rPr>
          <w:rFonts w:cs="Verdana"/>
          <w:sz w:val="24"/>
          <w:szCs w:val="24"/>
        </w:rPr>
        <w:t>stron</w:t>
      </w:r>
      <w:r w:rsidR="0051784A" w:rsidRPr="00E45914">
        <w:rPr>
          <w:rFonts w:cs="Verdana"/>
          <w:sz w:val="24"/>
          <w:szCs w:val="24"/>
        </w:rPr>
        <w:t>i</w:t>
      </w:r>
      <w:r w:rsidR="00C8020F" w:rsidRPr="00E45914">
        <w:rPr>
          <w:rFonts w:cs="Verdana"/>
          <w:sz w:val="24"/>
          <w:szCs w:val="24"/>
        </w:rPr>
        <w:t xml:space="preserve">e </w:t>
      </w:r>
      <w:r w:rsidRPr="00E45914">
        <w:rPr>
          <w:rFonts w:cs="Verdana"/>
          <w:sz w:val="24"/>
          <w:szCs w:val="24"/>
        </w:rPr>
        <w:t>int</w:t>
      </w:r>
      <w:r w:rsidR="00F5697D" w:rsidRPr="00E45914">
        <w:rPr>
          <w:rFonts w:cs="Verdana"/>
          <w:sz w:val="24"/>
          <w:szCs w:val="24"/>
        </w:rPr>
        <w:t>ernetow</w:t>
      </w:r>
      <w:r w:rsidR="00C8020F" w:rsidRPr="00E45914">
        <w:rPr>
          <w:rFonts w:cs="Verdana"/>
          <w:sz w:val="24"/>
          <w:szCs w:val="24"/>
        </w:rPr>
        <w:t>ej</w:t>
      </w:r>
      <w:r w:rsidR="00E55EA5" w:rsidRPr="00E45914">
        <w:rPr>
          <w:rFonts w:cs="Verdana"/>
          <w:sz w:val="24"/>
          <w:szCs w:val="24"/>
        </w:rPr>
        <w:t xml:space="preserve"> </w:t>
      </w:r>
      <w:hyperlink r:id="rId9" w:history="1">
        <w:r w:rsidR="00E45914" w:rsidRPr="00A31CCE">
          <w:rPr>
            <w:rStyle w:val="Hipercze"/>
            <w:rFonts w:cs="Verdana"/>
            <w:sz w:val="24"/>
            <w:szCs w:val="24"/>
          </w:rPr>
          <w:t>www.iam.pl</w:t>
        </w:r>
      </w:hyperlink>
      <w:r w:rsidR="00E45914">
        <w:rPr>
          <w:rFonts w:cs="Verdana"/>
          <w:sz w:val="24"/>
          <w:szCs w:val="24"/>
        </w:rPr>
        <w:t xml:space="preserve"> </w:t>
      </w:r>
      <w:r w:rsidR="00E55EA5" w:rsidRPr="00E45914">
        <w:rPr>
          <w:rFonts w:cs="Verdana"/>
          <w:sz w:val="24"/>
          <w:szCs w:val="24"/>
        </w:rPr>
        <w:t xml:space="preserve"> do dnia </w:t>
      </w:r>
      <w:r w:rsidR="004023CE">
        <w:rPr>
          <w:rFonts w:cs="Verdana"/>
          <w:sz w:val="24"/>
          <w:szCs w:val="24"/>
        </w:rPr>
        <w:t>25.02.</w:t>
      </w:r>
      <w:r w:rsidR="005003A3" w:rsidRPr="00E45914">
        <w:rPr>
          <w:rFonts w:cs="Verdana"/>
          <w:sz w:val="24"/>
          <w:szCs w:val="24"/>
        </w:rPr>
        <w:t>20</w:t>
      </w:r>
      <w:r w:rsidR="00554823">
        <w:rPr>
          <w:rFonts w:cs="Verdana"/>
          <w:sz w:val="24"/>
          <w:szCs w:val="24"/>
        </w:rPr>
        <w:t>20</w:t>
      </w:r>
      <w:r w:rsidR="005003A3" w:rsidRPr="00E45914">
        <w:rPr>
          <w:rFonts w:cs="Verdana"/>
          <w:sz w:val="24"/>
          <w:szCs w:val="24"/>
        </w:rPr>
        <w:t xml:space="preserve"> </w:t>
      </w:r>
      <w:r w:rsidRPr="00E45914">
        <w:rPr>
          <w:rFonts w:cs="Verdana"/>
          <w:sz w:val="24"/>
          <w:szCs w:val="24"/>
        </w:rPr>
        <w:t>roku.</w:t>
      </w:r>
      <w:r w:rsidR="00865B49" w:rsidRPr="00E45914">
        <w:rPr>
          <w:rFonts w:cs="Verdana"/>
          <w:sz w:val="24"/>
          <w:szCs w:val="24"/>
        </w:rPr>
        <w:t xml:space="preserve"> </w:t>
      </w:r>
    </w:p>
    <w:p w:rsidR="00865B49" w:rsidRDefault="00865B49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Decyzja Komisji dokonującej oceny jest decyzją ostateczną w sprawie, a tym samym Instytut nie prowadzi trybu odwoławczego.</w:t>
      </w:r>
    </w:p>
    <w:p w:rsidR="00E07E74" w:rsidRDefault="00E07E74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Instytut będzie kontaktował </w:t>
      </w:r>
      <w:r w:rsidR="00C64624">
        <w:rPr>
          <w:rFonts w:cs="Verdana"/>
          <w:sz w:val="24"/>
          <w:szCs w:val="24"/>
        </w:rPr>
        <w:t xml:space="preserve">się </w:t>
      </w:r>
      <w:r w:rsidRPr="00E45914">
        <w:rPr>
          <w:rFonts w:cs="Verdana"/>
          <w:sz w:val="24"/>
          <w:szCs w:val="24"/>
        </w:rPr>
        <w:t>z Wnioskodawcami, którzy złożyli formularze zgłos</w:t>
      </w:r>
      <w:r w:rsidR="00F5697D" w:rsidRPr="00E45914">
        <w:rPr>
          <w:rFonts w:cs="Verdana"/>
          <w:sz w:val="24"/>
          <w:szCs w:val="24"/>
        </w:rPr>
        <w:t>zeniowe, o których mowa w ust. 3</w:t>
      </w:r>
      <w:r w:rsidRPr="00E45914">
        <w:rPr>
          <w:rFonts w:cs="Verdana"/>
          <w:sz w:val="24"/>
          <w:szCs w:val="24"/>
        </w:rPr>
        <w:t xml:space="preserve"> powyżej</w:t>
      </w:r>
      <w:r w:rsidR="0072537E" w:rsidRPr="00E45914">
        <w:rPr>
          <w:rFonts w:cs="Verdana"/>
          <w:sz w:val="24"/>
          <w:szCs w:val="24"/>
        </w:rPr>
        <w:t xml:space="preserve"> i które zostały zakwalifikowane przez Komisję </w:t>
      </w:r>
      <w:r w:rsidR="00E45914">
        <w:rPr>
          <w:rFonts w:cs="Verdana"/>
          <w:sz w:val="24"/>
          <w:szCs w:val="24"/>
        </w:rPr>
        <w:t>do udziału w P</w:t>
      </w:r>
      <w:r w:rsidR="0072537E" w:rsidRPr="00E45914">
        <w:rPr>
          <w:rFonts w:cs="Verdana"/>
          <w:sz w:val="24"/>
          <w:szCs w:val="24"/>
        </w:rPr>
        <w:t>rojekcie,</w:t>
      </w:r>
      <w:r w:rsidR="00E45914">
        <w:rPr>
          <w:rFonts w:cs="Verdana"/>
          <w:sz w:val="24"/>
          <w:szCs w:val="24"/>
        </w:rPr>
        <w:t xml:space="preserve"> </w:t>
      </w:r>
      <w:r w:rsidRPr="00E45914">
        <w:rPr>
          <w:rFonts w:cs="Verdana"/>
          <w:sz w:val="24"/>
          <w:szCs w:val="24"/>
        </w:rPr>
        <w:t>celem zapr</w:t>
      </w:r>
      <w:r w:rsidR="001D6B2F" w:rsidRPr="00E45914">
        <w:rPr>
          <w:rFonts w:cs="Verdana"/>
          <w:sz w:val="24"/>
          <w:szCs w:val="24"/>
        </w:rPr>
        <w:t xml:space="preserve">oszenia do udziału </w:t>
      </w:r>
      <w:r w:rsidR="0072537E" w:rsidRPr="00E45914">
        <w:rPr>
          <w:rFonts w:cs="Verdana"/>
          <w:sz w:val="24"/>
          <w:szCs w:val="24"/>
        </w:rPr>
        <w:t xml:space="preserve">w targach </w:t>
      </w:r>
      <w:proofErr w:type="spellStart"/>
      <w:r w:rsidR="0072537E" w:rsidRPr="00E45914">
        <w:rPr>
          <w:rFonts w:cs="Verdana"/>
          <w:sz w:val="24"/>
          <w:szCs w:val="24"/>
        </w:rPr>
        <w:t>Classical:Next</w:t>
      </w:r>
      <w:proofErr w:type="spellEnd"/>
      <w:r w:rsidR="0072537E" w:rsidRPr="00E45914">
        <w:rPr>
          <w:rFonts w:cs="Verdana"/>
          <w:sz w:val="24"/>
          <w:szCs w:val="24"/>
        </w:rPr>
        <w:t xml:space="preserve"> zgodnie z powyższym regulaminem</w:t>
      </w:r>
      <w:r w:rsidR="001D6B2F" w:rsidRPr="00E45914">
        <w:rPr>
          <w:rFonts w:cs="Verdana"/>
          <w:sz w:val="24"/>
          <w:szCs w:val="24"/>
        </w:rPr>
        <w:t>.</w:t>
      </w:r>
    </w:p>
    <w:p w:rsidR="00E45914" w:rsidRDefault="0051784A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Osoby wyłonione w naborze, po potwierdzeniu swojego udziału, zobowiązane są do dokonania internetowej rejestracji na platformie classicalnext.com</w:t>
      </w:r>
      <w:r w:rsidR="0009767A">
        <w:rPr>
          <w:rFonts w:cs="Verdana"/>
          <w:sz w:val="24"/>
          <w:szCs w:val="24"/>
        </w:rPr>
        <w:t xml:space="preserve"> po otrzymaniu danych z Instytutu</w:t>
      </w:r>
      <w:r w:rsidR="0066460D">
        <w:rPr>
          <w:rFonts w:cs="Verdana"/>
          <w:sz w:val="24"/>
          <w:szCs w:val="24"/>
        </w:rPr>
        <w:t xml:space="preserve"> w  ciągu maksymalnie 7 dni</w:t>
      </w:r>
      <w:r w:rsidR="0072537E" w:rsidRPr="00E45914">
        <w:rPr>
          <w:rFonts w:cs="Verdana"/>
          <w:sz w:val="24"/>
          <w:szCs w:val="24"/>
        </w:rPr>
        <w:t>.</w:t>
      </w:r>
    </w:p>
    <w:p w:rsidR="00C36CAF" w:rsidRDefault="0072537E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 </w:t>
      </w:r>
      <w:r w:rsidR="00DB41A8" w:rsidRPr="00E45914">
        <w:rPr>
          <w:rFonts w:cs="Verdana"/>
          <w:sz w:val="24"/>
          <w:szCs w:val="24"/>
        </w:rPr>
        <w:t xml:space="preserve">Za zakup akredytacji </w:t>
      </w:r>
      <w:proofErr w:type="spellStart"/>
      <w:r w:rsidR="00DB41A8" w:rsidRPr="00E45914">
        <w:rPr>
          <w:rFonts w:cs="Verdana"/>
          <w:sz w:val="24"/>
          <w:szCs w:val="24"/>
        </w:rPr>
        <w:t>Classical:NEXT</w:t>
      </w:r>
      <w:proofErr w:type="spellEnd"/>
      <w:r w:rsidR="004C5E15">
        <w:rPr>
          <w:rFonts w:cs="Verdana"/>
          <w:sz w:val="24"/>
          <w:szCs w:val="24"/>
        </w:rPr>
        <w:t xml:space="preserve"> </w:t>
      </w:r>
      <w:r w:rsidR="00C36CAF" w:rsidRPr="00E45914">
        <w:rPr>
          <w:rFonts w:cs="Verdana"/>
          <w:sz w:val="24"/>
          <w:szCs w:val="24"/>
        </w:rPr>
        <w:t xml:space="preserve">oraz rezerwację noclegu podczas targów, </w:t>
      </w:r>
      <w:r w:rsidR="005003A3" w:rsidRPr="00E45914">
        <w:rPr>
          <w:rFonts w:cs="Verdana"/>
          <w:sz w:val="24"/>
          <w:szCs w:val="24"/>
        </w:rPr>
        <w:t xml:space="preserve">o których mowa w pkt. 1 sekcji „Wsparcie” </w:t>
      </w:r>
      <w:r w:rsidR="00DB41A8" w:rsidRPr="00E45914">
        <w:rPr>
          <w:rFonts w:cs="Verdana"/>
          <w:sz w:val="24"/>
          <w:szCs w:val="24"/>
        </w:rPr>
        <w:t>odpowiedzialny jest Instytut.</w:t>
      </w:r>
    </w:p>
    <w:p w:rsidR="00A666AD" w:rsidRDefault="00A666AD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 xml:space="preserve">Zwrotowi nie podlega samodzielnie opłacony przez Wnioskodawcę nocleg, jego rezerwacja odbędzie się za pośrednictwem koordynatora </w:t>
      </w:r>
      <w:r w:rsidR="004E64E3" w:rsidRPr="00E45914">
        <w:rPr>
          <w:rFonts w:cs="Verdana"/>
          <w:sz w:val="24"/>
          <w:szCs w:val="24"/>
        </w:rPr>
        <w:t>wskazanego przez Instytut.</w:t>
      </w:r>
    </w:p>
    <w:p w:rsidR="0081182F" w:rsidRDefault="00E07E74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Wzór raportu znajduje się w załączniku nr 2</w:t>
      </w:r>
      <w:r w:rsidR="005003A3" w:rsidRPr="00E45914">
        <w:rPr>
          <w:rFonts w:cs="Verdana"/>
          <w:sz w:val="24"/>
          <w:szCs w:val="24"/>
        </w:rPr>
        <w:t xml:space="preserve"> do regulaminu </w:t>
      </w:r>
      <w:r w:rsidR="00006A1A" w:rsidRPr="00E45914">
        <w:rPr>
          <w:rFonts w:cs="Verdana"/>
          <w:sz w:val="24"/>
          <w:szCs w:val="24"/>
        </w:rPr>
        <w:t>, a jego złożenie obowiązuje każdego uczestnika w terminie do 14 dni od zakończenia wydarzenia.</w:t>
      </w:r>
    </w:p>
    <w:p w:rsidR="00E07E74" w:rsidRDefault="00E07E74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rFonts w:cs="Verdana"/>
          <w:sz w:val="24"/>
          <w:szCs w:val="24"/>
        </w:rPr>
        <w:t>W przypadku, w którym wybrany Wnioskodawca nie weźmie udział</w:t>
      </w:r>
      <w:r w:rsidR="004F22C7" w:rsidRPr="00E45914">
        <w:rPr>
          <w:rFonts w:cs="Verdana"/>
          <w:sz w:val="24"/>
          <w:szCs w:val="24"/>
        </w:rPr>
        <w:t xml:space="preserve">u w targach </w:t>
      </w:r>
      <w:proofErr w:type="spellStart"/>
      <w:r w:rsidR="004F22C7" w:rsidRPr="00E45914">
        <w:rPr>
          <w:rFonts w:cs="Verdana"/>
          <w:sz w:val="24"/>
          <w:szCs w:val="24"/>
        </w:rPr>
        <w:t>Classical:NEXT</w:t>
      </w:r>
      <w:proofErr w:type="spellEnd"/>
      <w:r w:rsidRPr="00E45914">
        <w:rPr>
          <w:rFonts w:cs="Verdana"/>
          <w:sz w:val="24"/>
          <w:szCs w:val="24"/>
        </w:rPr>
        <w:t xml:space="preserve">, z przyczyn od niego zależnych, zobowiązany będzie do zwrotu Instytutowi </w:t>
      </w:r>
      <w:r w:rsidRPr="00E45914">
        <w:rPr>
          <w:rFonts w:cs="Verdana"/>
          <w:sz w:val="24"/>
          <w:szCs w:val="24"/>
        </w:rPr>
        <w:lastRenderedPageBreak/>
        <w:t>kosztów związanych z wykupionym noclegiem</w:t>
      </w:r>
      <w:r w:rsidR="00E55EA5" w:rsidRPr="00E45914">
        <w:rPr>
          <w:rFonts w:cs="Verdana"/>
          <w:sz w:val="24"/>
          <w:szCs w:val="24"/>
        </w:rPr>
        <w:t xml:space="preserve"> oraz akredytacją </w:t>
      </w:r>
      <w:r w:rsidRPr="00E45914">
        <w:rPr>
          <w:rFonts w:cs="Verdana"/>
          <w:sz w:val="24"/>
          <w:szCs w:val="24"/>
        </w:rPr>
        <w:t>w wysokości kosztów poniesionych przez Instytut, w terminie 7 dni od daty do</w:t>
      </w:r>
      <w:r w:rsidR="004F22C7" w:rsidRPr="00E45914">
        <w:rPr>
          <w:rFonts w:cs="Verdana"/>
          <w:sz w:val="24"/>
          <w:szCs w:val="24"/>
        </w:rPr>
        <w:t>starczenia wezwania do zapłaty.</w:t>
      </w:r>
    </w:p>
    <w:p w:rsidR="005003A3" w:rsidRPr="00E45914" w:rsidRDefault="005003A3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sz w:val="24"/>
          <w:szCs w:val="24"/>
        </w:rPr>
        <w:t>Wymienione w treści regulaminu załączniki stanowią jego integralną część</w:t>
      </w:r>
      <w:r w:rsidR="00FE2764" w:rsidRPr="00E45914">
        <w:rPr>
          <w:sz w:val="24"/>
          <w:szCs w:val="24"/>
        </w:rPr>
        <w:t>.</w:t>
      </w:r>
    </w:p>
    <w:p w:rsidR="00603E2F" w:rsidRPr="00E45914" w:rsidRDefault="00603E2F" w:rsidP="00E459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7" w:line="240" w:lineRule="auto"/>
        <w:jc w:val="both"/>
        <w:rPr>
          <w:rFonts w:cs="Verdana"/>
          <w:sz w:val="24"/>
          <w:szCs w:val="24"/>
        </w:rPr>
      </w:pPr>
      <w:r w:rsidRPr="00E45914">
        <w:rPr>
          <w:sz w:val="24"/>
          <w:szCs w:val="24"/>
        </w:rPr>
        <w:t>Dodatkowe informacje można uzyskać pod numerem telefonu (+48) 22 44 76</w:t>
      </w:r>
      <w:r w:rsidR="00BC20CF">
        <w:rPr>
          <w:sz w:val="24"/>
          <w:szCs w:val="24"/>
        </w:rPr>
        <w:t xml:space="preserve"> 196</w:t>
      </w:r>
      <w:r w:rsidRPr="00E45914">
        <w:rPr>
          <w:sz w:val="24"/>
          <w:szCs w:val="24"/>
        </w:rPr>
        <w:t xml:space="preserve"> lub mailem</w:t>
      </w:r>
      <w:r w:rsidR="00BC20CF">
        <w:rPr>
          <w:sz w:val="24"/>
          <w:szCs w:val="24"/>
        </w:rPr>
        <w:t xml:space="preserve"> classicalnext@iam.pl</w:t>
      </w:r>
    </w:p>
    <w:p w:rsidR="00577334" w:rsidRPr="004E64E3" w:rsidRDefault="00577334" w:rsidP="00E55EA5">
      <w:pPr>
        <w:autoSpaceDE w:val="0"/>
        <w:autoSpaceDN w:val="0"/>
        <w:adjustRightInd w:val="0"/>
        <w:spacing w:after="54" w:line="240" w:lineRule="auto"/>
        <w:jc w:val="both"/>
        <w:rPr>
          <w:rFonts w:cs="Verdana"/>
          <w:sz w:val="24"/>
          <w:szCs w:val="24"/>
        </w:rPr>
      </w:pPr>
    </w:p>
    <w:p w:rsidR="00E45914" w:rsidRPr="00E45914" w:rsidRDefault="00E45914" w:rsidP="00E45914">
      <w:pPr>
        <w:pStyle w:val="Nagwek3"/>
        <w:keepNext w:val="0"/>
        <w:keepLines w:val="0"/>
        <w:spacing w:before="0" w:after="0"/>
        <w:rPr>
          <w:rFonts w:asciiTheme="minorHAnsi" w:eastAsia="Verdana" w:hAnsiTheme="minorHAnsi" w:cs="Verdana"/>
          <w:b/>
          <w:color w:val="333333"/>
          <w:sz w:val="24"/>
          <w:szCs w:val="24"/>
        </w:rPr>
      </w:pPr>
      <w:r w:rsidRPr="00E45914">
        <w:rPr>
          <w:rFonts w:asciiTheme="minorHAnsi" w:eastAsia="Verdana" w:hAnsiTheme="minorHAnsi" w:cs="Verdana"/>
          <w:b/>
          <w:color w:val="333333"/>
          <w:sz w:val="24"/>
          <w:szCs w:val="24"/>
        </w:rPr>
        <w:t>PRZETWARZANIE DANYCH OSOBOWYCH</w:t>
      </w:r>
    </w:p>
    <w:p w:rsidR="00603E2F" w:rsidRPr="004E64E3" w:rsidRDefault="00603E2F" w:rsidP="00E55EA5">
      <w:pPr>
        <w:autoSpaceDE w:val="0"/>
        <w:autoSpaceDN w:val="0"/>
        <w:adjustRightInd w:val="0"/>
        <w:spacing w:after="54" w:line="240" w:lineRule="auto"/>
        <w:jc w:val="both"/>
        <w:rPr>
          <w:rFonts w:cs="Verdana"/>
          <w:sz w:val="24"/>
          <w:szCs w:val="24"/>
        </w:rPr>
      </w:pPr>
    </w:p>
    <w:p w:rsidR="00D731FC" w:rsidRPr="004E64E3" w:rsidRDefault="00D731FC" w:rsidP="00D731F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Przystępując do </w:t>
      </w:r>
      <w:r w:rsidR="00E45914">
        <w:rPr>
          <w:sz w:val="24"/>
          <w:szCs w:val="24"/>
        </w:rPr>
        <w:t>P</w:t>
      </w:r>
      <w:r w:rsidRPr="004E64E3">
        <w:rPr>
          <w:sz w:val="24"/>
          <w:szCs w:val="24"/>
        </w:rPr>
        <w:t xml:space="preserve">rojektu poprzez przesłanie </w:t>
      </w:r>
      <w:r w:rsidR="00A1137B">
        <w:rPr>
          <w:sz w:val="24"/>
          <w:szCs w:val="24"/>
        </w:rPr>
        <w:t>zdjęcia z wizerunkiem wnioskodawcy</w:t>
      </w:r>
      <w:r w:rsidRPr="004E64E3">
        <w:rPr>
          <w:sz w:val="24"/>
          <w:szCs w:val="24"/>
        </w:rPr>
        <w:t xml:space="preserve">, Wnioskodawca wyraża zgodę na </w:t>
      </w:r>
      <w:r w:rsidR="00691D67">
        <w:rPr>
          <w:sz w:val="24"/>
          <w:szCs w:val="24"/>
        </w:rPr>
        <w:t xml:space="preserve">rozpowszechnianie wizerunku Wnioskodawcy </w:t>
      </w:r>
      <w:r w:rsidRPr="004E64E3">
        <w:rPr>
          <w:sz w:val="24"/>
          <w:szCs w:val="24"/>
        </w:rPr>
        <w:t>przez I</w:t>
      </w:r>
      <w:r w:rsidR="00287055" w:rsidRPr="004E64E3">
        <w:rPr>
          <w:sz w:val="24"/>
          <w:szCs w:val="24"/>
        </w:rPr>
        <w:t>nstytut</w:t>
      </w:r>
      <w:r w:rsidRPr="004E64E3">
        <w:rPr>
          <w:sz w:val="24"/>
          <w:szCs w:val="24"/>
        </w:rPr>
        <w:t xml:space="preserve"> </w:t>
      </w:r>
      <w:r w:rsidR="00691D67">
        <w:rPr>
          <w:sz w:val="24"/>
          <w:szCs w:val="24"/>
        </w:rPr>
        <w:t>w ramach materiałów informujących o udziale Wnioskodawcy w targach</w:t>
      </w:r>
      <w:r w:rsidR="00BC20CF">
        <w:rPr>
          <w:sz w:val="24"/>
          <w:szCs w:val="24"/>
        </w:rPr>
        <w:t xml:space="preserve"> </w:t>
      </w:r>
      <w:proofErr w:type="spellStart"/>
      <w:r w:rsidR="00BC20CF">
        <w:rPr>
          <w:sz w:val="24"/>
          <w:szCs w:val="24"/>
        </w:rPr>
        <w:t>Classical:NEXT</w:t>
      </w:r>
      <w:proofErr w:type="spellEnd"/>
      <w:r w:rsidR="00BC20CF">
        <w:rPr>
          <w:sz w:val="24"/>
          <w:szCs w:val="24"/>
        </w:rPr>
        <w:t xml:space="preserve"> 20</w:t>
      </w:r>
      <w:r w:rsidR="00554823">
        <w:rPr>
          <w:sz w:val="24"/>
          <w:szCs w:val="24"/>
        </w:rPr>
        <w:t>20</w:t>
      </w:r>
      <w:r w:rsidR="00A1137B">
        <w:rPr>
          <w:sz w:val="24"/>
          <w:szCs w:val="24"/>
        </w:rPr>
        <w:t xml:space="preserve"> </w:t>
      </w:r>
      <w:r w:rsidR="00691D67">
        <w:rPr>
          <w:sz w:val="24"/>
          <w:szCs w:val="24"/>
        </w:rPr>
        <w:t>zarówno w wersji drukowanej jak i cyfrowych, publikowanych na stronach internetowych oraz profilach Instytutu na portalach społecznościowych</w:t>
      </w:r>
      <w:r w:rsidRPr="004E64E3">
        <w:rPr>
          <w:sz w:val="24"/>
          <w:szCs w:val="24"/>
        </w:rPr>
        <w:t>.</w:t>
      </w:r>
    </w:p>
    <w:p w:rsidR="00D731FC" w:rsidRPr="004E64E3" w:rsidRDefault="00D731FC" w:rsidP="00D731F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sz w:val="24"/>
          <w:szCs w:val="24"/>
        </w:rPr>
      </w:pPr>
      <w:r w:rsidRPr="004E64E3">
        <w:rPr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4.5.2016r.), dalej „RODO”, I</w:t>
      </w:r>
      <w:r w:rsidR="00287055" w:rsidRPr="004E64E3">
        <w:rPr>
          <w:sz w:val="24"/>
          <w:szCs w:val="24"/>
        </w:rPr>
        <w:t xml:space="preserve">nstytut </w:t>
      </w:r>
      <w:r w:rsidRPr="004E64E3">
        <w:rPr>
          <w:sz w:val="24"/>
          <w:szCs w:val="24"/>
        </w:rPr>
        <w:t>informuje, że:</w:t>
      </w:r>
    </w:p>
    <w:p w:rsidR="00D731FC" w:rsidRPr="004E64E3" w:rsidRDefault="00D731FC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>Administratorem danych osobowych uczestników Konkursu jest Instytut Adama Mickiewicza (</w:t>
      </w:r>
      <w:r w:rsidR="00287055" w:rsidRPr="004E64E3">
        <w:rPr>
          <w:sz w:val="24"/>
          <w:szCs w:val="24"/>
        </w:rPr>
        <w:t>Instytut</w:t>
      </w:r>
      <w:r w:rsidRPr="004E64E3">
        <w:rPr>
          <w:sz w:val="24"/>
          <w:szCs w:val="24"/>
        </w:rPr>
        <w:t xml:space="preserve">) z siedzibą w Warszawie (00-560), przy ul. Mokotowskiej 25, </w:t>
      </w:r>
    </w:p>
    <w:p w:rsidR="00D731FC" w:rsidRPr="004E64E3" w:rsidRDefault="00D731FC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kontakt z Inspektorem Ochrony Danych w </w:t>
      </w:r>
      <w:r w:rsidR="004E64E3" w:rsidRPr="004E64E3">
        <w:rPr>
          <w:sz w:val="24"/>
          <w:szCs w:val="24"/>
        </w:rPr>
        <w:t>I</w:t>
      </w:r>
      <w:r w:rsidR="004E64E3">
        <w:rPr>
          <w:sz w:val="24"/>
          <w:szCs w:val="24"/>
        </w:rPr>
        <w:t>nstytucie</w:t>
      </w:r>
      <w:r w:rsidRPr="004E64E3">
        <w:rPr>
          <w:sz w:val="24"/>
          <w:szCs w:val="24"/>
        </w:rPr>
        <w:t xml:space="preserve"> możliwy jest pod adresem email: odo@iam.pl, </w:t>
      </w:r>
    </w:p>
    <w:p w:rsidR="00D731FC" w:rsidRPr="004E64E3" w:rsidRDefault="00D731FC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Dane osobowe </w:t>
      </w:r>
      <w:r w:rsidR="00287055" w:rsidRPr="004E64E3">
        <w:rPr>
          <w:sz w:val="24"/>
          <w:szCs w:val="24"/>
        </w:rPr>
        <w:t>Wnioskodawców</w:t>
      </w:r>
      <w:r w:rsidRPr="004E64E3">
        <w:rPr>
          <w:sz w:val="24"/>
          <w:szCs w:val="24"/>
        </w:rPr>
        <w:t xml:space="preserve"> przetwarzane będą w celu:</w:t>
      </w:r>
    </w:p>
    <w:p w:rsidR="00D731FC" w:rsidRPr="004E64E3" w:rsidRDefault="00D731FC" w:rsidP="00D731FC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rozliczenia </w:t>
      </w:r>
      <w:r w:rsidR="00287055" w:rsidRPr="004E64E3">
        <w:rPr>
          <w:sz w:val="24"/>
          <w:szCs w:val="24"/>
        </w:rPr>
        <w:t xml:space="preserve">udziału </w:t>
      </w:r>
      <w:r w:rsidR="00E45914">
        <w:rPr>
          <w:sz w:val="24"/>
          <w:szCs w:val="24"/>
        </w:rPr>
        <w:t>Wnioskodawców w P</w:t>
      </w:r>
      <w:r w:rsidR="00287055" w:rsidRPr="004E64E3">
        <w:rPr>
          <w:sz w:val="24"/>
          <w:szCs w:val="24"/>
        </w:rPr>
        <w:t>rojekcie</w:t>
      </w:r>
      <w:r w:rsidRPr="004E64E3">
        <w:rPr>
          <w:sz w:val="24"/>
          <w:szCs w:val="24"/>
        </w:rPr>
        <w:t xml:space="preserve"> - na podstawie art. 6 ust. 1 lit. b </w:t>
      </w:r>
      <w:r w:rsidR="00691D67">
        <w:rPr>
          <w:sz w:val="24"/>
          <w:szCs w:val="24"/>
        </w:rPr>
        <w:t xml:space="preserve">i c </w:t>
      </w:r>
      <w:r w:rsidRPr="004E64E3">
        <w:rPr>
          <w:sz w:val="24"/>
          <w:szCs w:val="24"/>
        </w:rPr>
        <w:t>RODO,</w:t>
      </w:r>
    </w:p>
    <w:p w:rsidR="00691D67" w:rsidRDefault="00691D67" w:rsidP="00D731FC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udziału w </w:t>
      </w:r>
      <w:r>
        <w:rPr>
          <w:sz w:val="24"/>
          <w:szCs w:val="24"/>
        </w:rPr>
        <w:t>P</w:t>
      </w:r>
      <w:r w:rsidRPr="004E64E3">
        <w:rPr>
          <w:sz w:val="24"/>
          <w:szCs w:val="24"/>
        </w:rPr>
        <w:t>rojekcie oraz ogłoszenia imienia</w:t>
      </w:r>
      <w:r>
        <w:rPr>
          <w:sz w:val="24"/>
          <w:szCs w:val="24"/>
        </w:rPr>
        <w:t>,</w:t>
      </w:r>
      <w:r w:rsidRPr="004E64E3">
        <w:rPr>
          <w:sz w:val="24"/>
          <w:szCs w:val="24"/>
        </w:rPr>
        <w:t xml:space="preserve"> nazwiska</w:t>
      </w:r>
      <w:r>
        <w:rPr>
          <w:sz w:val="24"/>
          <w:szCs w:val="24"/>
        </w:rPr>
        <w:t xml:space="preserve"> i wizerunku</w:t>
      </w:r>
      <w:r w:rsidRPr="004E64E3">
        <w:rPr>
          <w:sz w:val="24"/>
          <w:szCs w:val="24"/>
        </w:rPr>
        <w:t xml:space="preserve"> Wnio</w:t>
      </w:r>
      <w:r>
        <w:rPr>
          <w:sz w:val="24"/>
          <w:szCs w:val="24"/>
        </w:rPr>
        <w:t>skodawców zakwalifikowanych do P</w:t>
      </w:r>
      <w:r w:rsidRPr="004E64E3">
        <w:rPr>
          <w:sz w:val="24"/>
          <w:szCs w:val="24"/>
        </w:rPr>
        <w:t xml:space="preserve">rojektu </w:t>
      </w:r>
      <w:r>
        <w:rPr>
          <w:sz w:val="24"/>
          <w:szCs w:val="24"/>
        </w:rPr>
        <w:t>– na podstawie art. 6 ust. 1 lit. f – tj. uzasadnionego interesu Instytutu jakim jest działalność statutowa w zakresie promocji wsparcia polskiej kultury za granicą;</w:t>
      </w:r>
    </w:p>
    <w:p w:rsidR="00D731FC" w:rsidRPr="004E64E3" w:rsidRDefault="00D731FC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Dane osobowe </w:t>
      </w:r>
      <w:r w:rsidR="00287055" w:rsidRPr="004E64E3">
        <w:rPr>
          <w:sz w:val="24"/>
          <w:szCs w:val="24"/>
        </w:rPr>
        <w:t>Wnioskodawców</w:t>
      </w:r>
      <w:r w:rsidRPr="004E64E3">
        <w:rPr>
          <w:sz w:val="24"/>
          <w:szCs w:val="24"/>
        </w:rPr>
        <w:t xml:space="preserve"> będą przechowywane przez okres trwania i rozliczenia </w:t>
      </w:r>
      <w:r w:rsidR="00E45914">
        <w:rPr>
          <w:sz w:val="24"/>
          <w:szCs w:val="24"/>
        </w:rPr>
        <w:t>P</w:t>
      </w:r>
      <w:r w:rsidR="00287055" w:rsidRPr="004E64E3">
        <w:rPr>
          <w:sz w:val="24"/>
          <w:szCs w:val="24"/>
        </w:rPr>
        <w:t>rojektu</w:t>
      </w:r>
      <w:r w:rsidRPr="004E64E3">
        <w:rPr>
          <w:sz w:val="24"/>
          <w:szCs w:val="24"/>
        </w:rPr>
        <w:t xml:space="preserve"> oraz w obowiązkowym okresie przechowywania dokumentacji archiwalnej przez I</w:t>
      </w:r>
      <w:r w:rsidR="00287055" w:rsidRPr="004E64E3">
        <w:rPr>
          <w:sz w:val="24"/>
          <w:szCs w:val="24"/>
        </w:rPr>
        <w:t>nstytut</w:t>
      </w:r>
      <w:r w:rsidRPr="004E64E3">
        <w:rPr>
          <w:sz w:val="24"/>
          <w:szCs w:val="24"/>
        </w:rPr>
        <w:t>, ustalonym zgodnie z odrębnymi przepisami,</w:t>
      </w:r>
    </w:p>
    <w:p w:rsidR="00D731FC" w:rsidRPr="004E64E3" w:rsidRDefault="00D731FC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 xml:space="preserve">odbiorcami danych osobowych </w:t>
      </w:r>
      <w:r w:rsidR="00287055" w:rsidRPr="004E64E3">
        <w:rPr>
          <w:sz w:val="24"/>
          <w:szCs w:val="24"/>
        </w:rPr>
        <w:t xml:space="preserve">Wnioskodawców </w:t>
      </w:r>
      <w:r w:rsidRPr="004E64E3">
        <w:rPr>
          <w:sz w:val="24"/>
          <w:szCs w:val="24"/>
        </w:rPr>
        <w:t>będą podmioty współpracujące z I</w:t>
      </w:r>
      <w:r w:rsidR="004E64E3">
        <w:rPr>
          <w:sz w:val="24"/>
          <w:szCs w:val="24"/>
        </w:rPr>
        <w:t xml:space="preserve">nstytutem </w:t>
      </w:r>
      <w:r w:rsidRPr="004E64E3">
        <w:rPr>
          <w:sz w:val="24"/>
          <w:szCs w:val="24"/>
        </w:rPr>
        <w:t xml:space="preserve">przy realizacji </w:t>
      </w:r>
      <w:r w:rsidR="00E45914">
        <w:rPr>
          <w:sz w:val="24"/>
          <w:szCs w:val="24"/>
        </w:rPr>
        <w:t>P</w:t>
      </w:r>
      <w:r w:rsidR="00287055" w:rsidRPr="004E64E3">
        <w:rPr>
          <w:sz w:val="24"/>
          <w:szCs w:val="24"/>
        </w:rPr>
        <w:t>rojektu</w:t>
      </w:r>
      <w:r w:rsidRPr="004E64E3">
        <w:rPr>
          <w:sz w:val="24"/>
          <w:szCs w:val="24"/>
        </w:rPr>
        <w:t>, podmioty świadczące usługę obsługi systemów i oprogramowania informatycznego I</w:t>
      </w:r>
      <w:r w:rsidR="00287055" w:rsidRPr="004E64E3">
        <w:rPr>
          <w:sz w:val="24"/>
          <w:szCs w:val="24"/>
        </w:rPr>
        <w:t>nstytutu</w:t>
      </w:r>
      <w:r w:rsidRPr="004E64E3">
        <w:rPr>
          <w:sz w:val="24"/>
          <w:szCs w:val="24"/>
        </w:rPr>
        <w:t>, oraz podmioty uprawnione do uzyskania danych osobowych na podstawie przepisów prawa (w tym organy administracji publicznej),</w:t>
      </w:r>
    </w:p>
    <w:p w:rsidR="00D731FC" w:rsidRPr="004E64E3" w:rsidRDefault="00287055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t>Wnioskodawcy</w:t>
      </w:r>
      <w:r w:rsidR="00D731FC" w:rsidRPr="004E64E3">
        <w:rPr>
          <w:sz w:val="24"/>
          <w:szCs w:val="24"/>
        </w:rPr>
        <w:t xml:space="preserve"> posiadają prawo dostępu do treści swoich danych osobowych oraz prawo ich sprostowania, usunięcia, ograniczenia przetwarzania, prawo do przenoszenia danych, prawo wniesienia sprzeciwu, w przypadkach określonych w przepisach RODO,</w:t>
      </w:r>
    </w:p>
    <w:p w:rsidR="00D731FC" w:rsidRPr="004E64E3" w:rsidRDefault="00287055" w:rsidP="00D731FC">
      <w:pPr>
        <w:pStyle w:val="Akapitzlist"/>
        <w:numPr>
          <w:ilvl w:val="0"/>
          <w:numId w:val="10"/>
        </w:numPr>
        <w:spacing w:after="0"/>
        <w:ind w:hanging="294"/>
        <w:jc w:val="both"/>
        <w:rPr>
          <w:sz w:val="24"/>
          <w:szCs w:val="24"/>
        </w:rPr>
      </w:pPr>
      <w:r w:rsidRPr="004E64E3">
        <w:rPr>
          <w:sz w:val="24"/>
          <w:szCs w:val="24"/>
        </w:rPr>
        <w:lastRenderedPageBreak/>
        <w:t xml:space="preserve">Wnioskodawcy </w:t>
      </w:r>
      <w:r w:rsidR="00D731FC" w:rsidRPr="004E64E3">
        <w:rPr>
          <w:sz w:val="24"/>
          <w:szCs w:val="24"/>
        </w:rPr>
        <w:t xml:space="preserve"> posiadają prawo wniesienia skargi do Prezesa Urzędu Ochrony Danych Osobowych, gdy </w:t>
      </w:r>
      <w:r w:rsidRPr="004E64E3">
        <w:rPr>
          <w:sz w:val="24"/>
          <w:szCs w:val="24"/>
        </w:rPr>
        <w:t>Wnioskodawca</w:t>
      </w:r>
      <w:r w:rsidR="00E45914">
        <w:rPr>
          <w:sz w:val="24"/>
          <w:szCs w:val="24"/>
        </w:rPr>
        <w:t xml:space="preserve"> </w:t>
      </w:r>
      <w:r w:rsidR="00D731FC" w:rsidRPr="004E64E3">
        <w:rPr>
          <w:sz w:val="24"/>
          <w:szCs w:val="24"/>
        </w:rPr>
        <w:t>uzna, że przetwarzanie jego danych osobowych narusza przepisy RODO.</w:t>
      </w:r>
    </w:p>
    <w:p w:rsidR="00D731FC" w:rsidRPr="004E64E3" w:rsidRDefault="00D731FC" w:rsidP="00E55EA5">
      <w:pPr>
        <w:autoSpaceDE w:val="0"/>
        <w:autoSpaceDN w:val="0"/>
        <w:adjustRightInd w:val="0"/>
        <w:spacing w:after="54" w:line="240" w:lineRule="auto"/>
        <w:jc w:val="both"/>
        <w:rPr>
          <w:rFonts w:cs="Verdana"/>
          <w:sz w:val="24"/>
          <w:szCs w:val="24"/>
        </w:rPr>
      </w:pPr>
    </w:p>
    <w:p w:rsidR="00603E2F" w:rsidRPr="004E64E3" w:rsidRDefault="00603E2F" w:rsidP="00603E2F">
      <w:pPr>
        <w:pStyle w:val="Nagwek3"/>
        <w:keepNext w:val="0"/>
        <w:keepLines w:val="0"/>
        <w:spacing w:before="0" w:after="0"/>
        <w:rPr>
          <w:rFonts w:asciiTheme="minorHAnsi" w:eastAsia="Verdana" w:hAnsiTheme="minorHAnsi" w:cs="Verdana"/>
          <w:color w:val="333333"/>
          <w:sz w:val="24"/>
          <w:szCs w:val="24"/>
        </w:rPr>
      </w:pPr>
    </w:p>
    <w:p w:rsidR="00603E2F" w:rsidRPr="000F5394" w:rsidRDefault="00603E2F" w:rsidP="00603E2F">
      <w:pPr>
        <w:pStyle w:val="Nagwek3"/>
        <w:keepNext w:val="0"/>
        <w:keepLines w:val="0"/>
        <w:spacing w:before="0" w:after="0"/>
        <w:rPr>
          <w:rFonts w:asciiTheme="minorHAnsi" w:eastAsia="Verdana" w:hAnsiTheme="minorHAnsi" w:cs="Verdana"/>
          <w:b/>
          <w:color w:val="auto"/>
          <w:sz w:val="24"/>
          <w:szCs w:val="24"/>
        </w:rPr>
      </w:pPr>
      <w:bookmarkStart w:id="1" w:name="_ks7syd9qwwgz" w:colFirst="0" w:colLast="0"/>
      <w:bookmarkEnd w:id="1"/>
      <w:r w:rsidRPr="000F5394">
        <w:rPr>
          <w:rFonts w:asciiTheme="minorHAnsi" w:eastAsia="Verdana" w:hAnsiTheme="minorHAnsi" w:cs="Verdana"/>
          <w:b/>
          <w:color w:val="auto"/>
          <w:sz w:val="24"/>
          <w:szCs w:val="24"/>
        </w:rPr>
        <w:t>POSTANOWIENIA KOŃCOWE</w:t>
      </w:r>
    </w:p>
    <w:p w:rsidR="00577334" w:rsidRPr="000F5394" w:rsidRDefault="00577334" w:rsidP="00FF7B01">
      <w:pPr>
        <w:pStyle w:val="Nagwek3"/>
        <w:keepNext w:val="0"/>
        <w:keepLines w:val="0"/>
        <w:spacing w:before="0" w:after="0"/>
        <w:rPr>
          <w:rFonts w:asciiTheme="minorHAnsi" w:hAnsiTheme="minorHAnsi" w:cs="Verdana"/>
          <w:color w:val="auto"/>
          <w:sz w:val="24"/>
          <w:szCs w:val="24"/>
        </w:rPr>
      </w:pPr>
    </w:p>
    <w:p w:rsidR="00603E2F" w:rsidRPr="000F5394" w:rsidRDefault="00E45914" w:rsidP="00603E2F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eastAsia="Verdana" w:cs="Verdana"/>
          <w:sz w:val="24"/>
          <w:szCs w:val="24"/>
        </w:rPr>
      </w:pPr>
      <w:r w:rsidRPr="000F5394">
        <w:rPr>
          <w:rFonts w:eastAsia="Verdana" w:cs="Verdana"/>
          <w:sz w:val="24"/>
          <w:szCs w:val="24"/>
        </w:rPr>
        <w:t>Instytut</w:t>
      </w:r>
      <w:r w:rsidR="00603E2F" w:rsidRPr="000F5394">
        <w:rPr>
          <w:rFonts w:eastAsia="Verdana" w:cs="Verdana"/>
          <w:sz w:val="24"/>
          <w:szCs w:val="24"/>
        </w:rPr>
        <w:t xml:space="preserve"> zastrzega prawo do odwołania </w:t>
      </w:r>
      <w:r w:rsidRPr="000F5394">
        <w:rPr>
          <w:rFonts w:eastAsia="Verdana" w:cs="Verdana"/>
          <w:sz w:val="24"/>
          <w:szCs w:val="24"/>
        </w:rPr>
        <w:t xml:space="preserve">Projektu </w:t>
      </w:r>
      <w:r w:rsidR="00603E2F" w:rsidRPr="000F5394">
        <w:rPr>
          <w:rFonts w:eastAsia="Verdana" w:cs="Verdana"/>
          <w:sz w:val="24"/>
          <w:szCs w:val="24"/>
        </w:rPr>
        <w:t xml:space="preserve">bez podawania przyczyny. </w:t>
      </w:r>
      <w:r w:rsidRPr="000F5394">
        <w:rPr>
          <w:rFonts w:eastAsia="Verdana" w:cs="Verdana"/>
          <w:sz w:val="24"/>
          <w:szCs w:val="24"/>
        </w:rPr>
        <w:t>Wnioskodawcom</w:t>
      </w:r>
      <w:r w:rsidR="00603E2F" w:rsidRPr="000F5394">
        <w:rPr>
          <w:rFonts w:eastAsia="Verdana" w:cs="Verdana"/>
          <w:sz w:val="24"/>
          <w:szCs w:val="24"/>
        </w:rPr>
        <w:t xml:space="preserve"> nie przysługuje prawo do jakichkolwiek roszczeń wobec </w:t>
      </w:r>
      <w:r w:rsidRPr="000F5394">
        <w:rPr>
          <w:rFonts w:eastAsia="Verdana" w:cs="Verdana"/>
          <w:sz w:val="24"/>
          <w:szCs w:val="24"/>
        </w:rPr>
        <w:t>Instytutu</w:t>
      </w:r>
      <w:r w:rsidR="00603E2F" w:rsidRPr="000F5394">
        <w:rPr>
          <w:rFonts w:eastAsia="Verdana" w:cs="Verdana"/>
          <w:sz w:val="24"/>
          <w:szCs w:val="24"/>
        </w:rPr>
        <w:t xml:space="preserve"> z tytułu odwołania </w:t>
      </w:r>
      <w:r w:rsidRPr="000F5394">
        <w:rPr>
          <w:rFonts w:eastAsia="Verdana" w:cs="Verdana"/>
          <w:sz w:val="24"/>
          <w:szCs w:val="24"/>
        </w:rPr>
        <w:t>Projektu.</w:t>
      </w:r>
    </w:p>
    <w:p w:rsidR="00603E2F" w:rsidRPr="000F5394" w:rsidRDefault="00603E2F" w:rsidP="00E45914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eastAsia="Verdana" w:cs="Verdana"/>
          <w:sz w:val="24"/>
          <w:szCs w:val="24"/>
        </w:rPr>
      </w:pPr>
      <w:r w:rsidRPr="000F5394">
        <w:rPr>
          <w:sz w:val="24"/>
          <w:szCs w:val="24"/>
        </w:rPr>
        <w:t xml:space="preserve">Przed zgłoszeniem </w:t>
      </w:r>
      <w:r w:rsidR="00E45914" w:rsidRPr="000F5394">
        <w:rPr>
          <w:sz w:val="24"/>
          <w:szCs w:val="24"/>
        </w:rPr>
        <w:t>do Projektu, Wnioskodawca</w:t>
      </w:r>
      <w:r w:rsidRPr="000F5394">
        <w:rPr>
          <w:sz w:val="24"/>
          <w:szCs w:val="24"/>
        </w:rPr>
        <w:t xml:space="preserve"> jest zobowiązany do zapoznania się z Regulaminem. Zgłoszenie</w:t>
      </w:r>
      <w:r w:rsidR="00E45914" w:rsidRPr="000F5394">
        <w:rPr>
          <w:sz w:val="24"/>
          <w:szCs w:val="24"/>
        </w:rPr>
        <w:t xml:space="preserve"> do</w:t>
      </w:r>
      <w:r w:rsidRPr="000F5394">
        <w:rPr>
          <w:sz w:val="24"/>
          <w:szCs w:val="24"/>
        </w:rPr>
        <w:t xml:space="preserve"> Projektu jest równoznaczne z zaakceptowaniem Regulaminu przez </w:t>
      </w:r>
      <w:r w:rsidR="00E45914" w:rsidRPr="000F5394">
        <w:rPr>
          <w:sz w:val="24"/>
          <w:szCs w:val="24"/>
        </w:rPr>
        <w:t>Wnioskodawcę.</w:t>
      </w:r>
    </w:p>
    <w:p w:rsidR="00603E2F" w:rsidRPr="000F5394" w:rsidRDefault="00E45914" w:rsidP="00E45914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eastAsia="Verdana" w:cs="Verdana"/>
          <w:sz w:val="24"/>
          <w:szCs w:val="24"/>
        </w:rPr>
      </w:pPr>
      <w:r w:rsidRPr="000F5394">
        <w:rPr>
          <w:rFonts w:eastAsia="Verdana" w:cs="Verdana"/>
          <w:sz w:val="24"/>
          <w:szCs w:val="24"/>
        </w:rPr>
        <w:t xml:space="preserve">Wnioskodawca </w:t>
      </w:r>
      <w:r w:rsidR="00603E2F" w:rsidRPr="000F5394">
        <w:rPr>
          <w:rFonts w:eastAsia="Verdana" w:cs="Verdana"/>
          <w:sz w:val="24"/>
          <w:szCs w:val="24"/>
        </w:rPr>
        <w:t xml:space="preserve">zastrzega prawo do zmiany Regulaminu </w:t>
      </w:r>
      <w:r w:rsidRPr="000F5394">
        <w:rPr>
          <w:rFonts w:eastAsia="Verdana" w:cs="Verdana"/>
          <w:sz w:val="24"/>
          <w:szCs w:val="24"/>
        </w:rPr>
        <w:t xml:space="preserve">Projektu </w:t>
      </w:r>
      <w:r w:rsidR="00603E2F" w:rsidRPr="000F5394">
        <w:rPr>
          <w:rFonts w:eastAsia="Verdana" w:cs="Verdana"/>
          <w:sz w:val="24"/>
          <w:szCs w:val="24"/>
        </w:rPr>
        <w:t xml:space="preserve">w dowolnym momencie. W przypadku zmiany Regulaminu </w:t>
      </w:r>
      <w:r w:rsidRPr="000F5394">
        <w:rPr>
          <w:rFonts w:eastAsia="Verdana" w:cs="Verdana"/>
          <w:sz w:val="24"/>
          <w:szCs w:val="24"/>
        </w:rPr>
        <w:t xml:space="preserve">Projektu </w:t>
      </w:r>
      <w:r w:rsidR="00603E2F" w:rsidRPr="000F5394">
        <w:rPr>
          <w:rFonts w:eastAsia="Verdana" w:cs="Verdana"/>
          <w:sz w:val="24"/>
          <w:szCs w:val="24"/>
        </w:rPr>
        <w:t xml:space="preserve">przez </w:t>
      </w:r>
      <w:r w:rsidRPr="000F5394">
        <w:rPr>
          <w:rFonts w:eastAsia="Verdana" w:cs="Verdana"/>
          <w:sz w:val="24"/>
          <w:szCs w:val="24"/>
        </w:rPr>
        <w:t xml:space="preserve">Instytutu </w:t>
      </w:r>
      <w:r w:rsidR="00603E2F" w:rsidRPr="000F5394">
        <w:rPr>
          <w:rFonts w:eastAsia="Verdana" w:cs="Verdana"/>
          <w:sz w:val="24"/>
          <w:szCs w:val="24"/>
        </w:rPr>
        <w:t xml:space="preserve">zmieniony Regulamin </w:t>
      </w:r>
      <w:r w:rsidR="00D61FCC" w:rsidRPr="000F5394">
        <w:rPr>
          <w:rFonts w:eastAsia="Verdana" w:cs="Verdana"/>
          <w:sz w:val="24"/>
          <w:szCs w:val="24"/>
        </w:rPr>
        <w:t xml:space="preserve">Projektu </w:t>
      </w:r>
      <w:r w:rsidR="00603E2F" w:rsidRPr="000F5394">
        <w:rPr>
          <w:rFonts w:eastAsia="Verdana" w:cs="Verdana"/>
          <w:sz w:val="24"/>
          <w:szCs w:val="24"/>
        </w:rPr>
        <w:t xml:space="preserve">wchodzi w życie z chwilą opublikowania go na </w:t>
      </w:r>
      <w:r w:rsidR="00BC20CF" w:rsidRPr="000F5394">
        <w:rPr>
          <w:rFonts w:eastAsia="Verdana" w:cs="Verdana"/>
          <w:sz w:val="24"/>
          <w:szCs w:val="24"/>
        </w:rPr>
        <w:t xml:space="preserve">www.iam.pl </w:t>
      </w:r>
      <w:r w:rsidR="00D61FCC" w:rsidRPr="000F5394">
        <w:rPr>
          <w:rFonts w:eastAsia="Verdana" w:cs="Verdana"/>
          <w:sz w:val="24"/>
          <w:szCs w:val="24"/>
        </w:rPr>
        <w:t>Instytut</w:t>
      </w:r>
      <w:r w:rsidR="00603E2F" w:rsidRPr="000F5394">
        <w:rPr>
          <w:rFonts w:eastAsia="Verdana" w:cs="Verdana"/>
          <w:sz w:val="24"/>
          <w:szCs w:val="24"/>
        </w:rPr>
        <w:t xml:space="preserve"> poinformuje </w:t>
      </w:r>
      <w:r w:rsidR="00D61FCC" w:rsidRPr="000F5394">
        <w:rPr>
          <w:rFonts w:eastAsia="Verdana" w:cs="Verdana"/>
          <w:sz w:val="24"/>
          <w:szCs w:val="24"/>
        </w:rPr>
        <w:t>Wnioskodawców</w:t>
      </w:r>
      <w:r w:rsidR="00603E2F" w:rsidRPr="000F5394">
        <w:rPr>
          <w:rFonts w:eastAsia="Verdana" w:cs="Verdana"/>
          <w:sz w:val="24"/>
          <w:szCs w:val="24"/>
        </w:rPr>
        <w:t xml:space="preserve"> o wszelkich zmianach Regulaminu </w:t>
      </w:r>
      <w:r w:rsidR="00D61FCC" w:rsidRPr="000F5394">
        <w:rPr>
          <w:rFonts w:eastAsia="Verdana" w:cs="Verdana"/>
          <w:sz w:val="24"/>
          <w:szCs w:val="24"/>
        </w:rPr>
        <w:t>Projektu</w:t>
      </w:r>
      <w:r w:rsidR="00603E2F" w:rsidRPr="000F5394">
        <w:rPr>
          <w:rFonts w:eastAsia="Verdana" w:cs="Verdana"/>
          <w:sz w:val="24"/>
          <w:szCs w:val="24"/>
        </w:rPr>
        <w:t xml:space="preserve"> poprzez umieszcze</w:t>
      </w:r>
      <w:r w:rsidR="00D61FCC" w:rsidRPr="000F5394">
        <w:rPr>
          <w:rFonts w:eastAsia="Verdana" w:cs="Verdana"/>
          <w:sz w:val="24"/>
          <w:szCs w:val="24"/>
        </w:rPr>
        <w:t>nie odpowiednich informacji na s</w:t>
      </w:r>
      <w:r w:rsidR="00603E2F" w:rsidRPr="000F5394">
        <w:rPr>
          <w:rFonts w:eastAsia="Verdana" w:cs="Verdana"/>
          <w:sz w:val="24"/>
          <w:szCs w:val="24"/>
        </w:rPr>
        <w:t>tronie Internetowej</w:t>
      </w:r>
      <w:r w:rsidR="00D61FCC" w:rsidRPr="000F5394">
        <w:rPr>
          <w:rFonts w:eastAsia="Verdana" w:cs="Verdana"/>
          <w:sz w:val="24"/>
          <w:szCs w:val="24"/>
        </w:rPr>
        <w:t xml:space="preserve"> </w:t>
      </w:r>
      <w:r w:rsidR="00BC20CF" w:rsidRPr="000F5394">
        <w:rPr>
          <w:rFonts w:eastAsia="Verdana" w:cs="Verdana"/>
          <w:sz w:val="24"/>
          <w:szCs w:val="24"/>
        </w:rPr>
        <w:t>www.iam.pl</w:t>
      </w:r>
      <w:r w:rsidR="00603E2F" w:rsidRPr="000F5394">
        <w:rPr>
          <w:rFonts w:eastAsia="Verdana" w:cs="Verdana"/>
          <w:sz w:val="24"/>
          <w:szCs w:val="24"/>
        </w:rPr>
        <w:t xml:space="preserve"> oraz pocztą elektroniczną do </w:t>
      </w:r>
      <w:r w:rsidR="00D61FCC" w:rsidRPr="000F5394">
        <w:rPr>
          <w:rFonts w:eastAsia="Verdana" w:cs="Verdana"/>
          <w:sz w:val="24"/>
          <w:szCs w:val="24"/>
        </w:rPr>
        <w:t>Wnioskodawców</w:t>
      </w:r>
      <w:r w:rsidR="00603E2F" w:rsidRPr="000F5394">
        <w:rPr>
          <w:rFonts w:eastAsia="Verdana" w:cs="Verdana"/>
          <w:sz w:val="24"/>
          <w:szCs w:val="24"/>
        </w:rPr>
        <w:t xml:space="preserve"> którzy przesłali zgłoszenie przez datą zmiany Regulaminu. W przypadku niezaakceptowania zmian wprowadzonych w Regulaminie </w:t>
      </w:r>
      <w:r w:rsidR="00D61FCC" w:rsidRPr="000F5394">
        <w:rPr>
          <w:rFonts w:eastAsia="Verdana" w:cs="Verdana"/>
          <w:sz w:val="24"/>
          <w:szCs w:val="24"/>
        </w:rPr>
        <w:t xml:space="preserve">Wnioskodawca </w:t>
      </w:r>
      <w:r w:rsidR="00603E2F" w:rsidRPr="000F5394">
        <w:rPr>
          <w:rFonts w:eastAsia="Verdana" w:cs="Verdana"/>
          <w:sz w:val="24"/>
          <w:szCs w:val="24"/>
        </w:rPr>
        <w:t xml:space="preserve">może wycofać swoje zgłoszenie z udziału w </w:t>
      </w:r>
      <w:r w:rsidR="00D61FCC" w:rsidRPr="000F5394">
        <w:rPr>
          <w:rFonts w:eastAsia="Verdana" w:cs="Verdana"/>
          <w:sz w:val="24"/>
          <w:szCs w:val="24"/>
        </w:rPr>
        <w:t>Projekcie</w:t>
      </w:r>
      <w:r w:rsidR="00603E2F" w:rsidRPr="000F5394">
        <w:rPr>
          <w:rFonts w:eastAsia="Verdana" w:cs="Verdana"/>
          <w:sz w:val="24"/>
          <w:szCs w:val="24"/>
        </w:rPr>
        <w:t xml:space="preserve">. Oświadczenie o wycofaniu należy złożyć na piśmie lub pocztą elektroniczną. Jeżeli w terminie 7 dni od wprowadzenia zmian w Regulaminie </w:t>
      </w:r>
      <w:r w:rsidR="00D61FCC" w:rsidRPr="000F5394">
        <w:rPr>
          <w:rFonts w:eastAsia="Verdana" w:cs="Verdana"/>
          <w:sz w:val="24"/>
          <w:szCs w:val="24"/>
        </w:rPr>
        <w:t xml:space="preserve">Projektu Wnioskodawca </w:t>
      </w:r>
      <w:r w:rsidR="00603E2F" w:rsidRPr="000F5394">
        <w:rPr>
          <w:rFonts w:eastAsia="Verdana" w:cs="Verdana"/>
          <w:sz w:val="24"/>
          <w:szCs w:val="24"/>
        </w:rPr>
        <w:t xml:space="preserve">nie złoży stosownego oświadczenia o wycofaniu </w:t>
      </w:r>
      <w:r w:rsidR="00D61FCC" w:rsidRPr="000F5394">
        <w:rPr>
          <w:rFonts w:eastAsia="Verdana" w:cs="Verdana"/>
          <w:sz w:val="24"/>
          <w:szCs w:val="24"/>
        </w:rPr>
        <w:t>z Projektu</w:t>
      </w:r>
      <w:r w:rsidR="00603E2F" w:rsidRPr="000F5394">
        <w:rPr>
          <w:rFonts w:eastAsia="Verdana" w:cs="Verdana"/>
          <w:sz w:val="24"/>
          <w:szCs w:val="24"/>
        </w:rPr>
        <w:t>,</w:t>
      </w:r>
      <w:r w:rsidR="00D61FCC" w:rsidRPr="000F5394">
        <w:rPr>
          <w:rFonts w:eastAsia="Verdana" w:cs="Verdana"/>
          <w:sz w:val="24"/>
          <w:szCs w:val="24"/>
        </w:rPr>
        <w:t xml:space="preserve"> zmiany w Regulaminie Projektu </w:t>
      </w:r>
      <w:r w:rsidR="00603E2F" w:rsidRPr="000F5394">
        <w:rPr>
          <w:rFonts w:eastAsia="Verdana" w:cs="Verdana"/>
          <w:sz w:val="24"/>
          <w:szCs w:val="24"/>
        </w:rPr>
        <w:t>zostaną uznane za zaakceptowane.</w:t>
      </w:r>
    </w:p>
    <w:p w:rsidR="00603E2F" w:rsidRPr="000F5394" w:rsidRDefault="00603E2F" w:rsidP="00E45914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eastAsia="Verdana" w:cs="Verdana"/>
          <w:sz w:val="24"/>
          <w:szCs w:val="24"/>
        </w:rPr>
      </w:pPr>
      <w:r w:rsidRPr="000F5394">
        <w:rPr>
          <w:rFonts w:eastAsia="Verdana" w:cs="Verdana"/>
          <w:sz w:val="24"/>
          <w:szCs w:val="24"/>
        </w:rPr>
        <w:t xml:space="preserve">Regulamin </w:t>
      </w:r>
      <w:r w:rsidR="00D61FCC" w:rsidRPr="000F5394">
        <w:rPr>
          <w:rFonts w:eastAsia="Verdana" w:cs="Verdana"/>
          <w:sz w:val="24"/>
          <w:szCs w:val="24"/>
        </w:rPr>
        <w:t xml:space="preserve">Projektu </w:t>
      </w:r>
      <w:r w:rsidRPr="000F5394">
        <w:rPr>
          <w:rFonts w:eastAsia="Verdana" w:cs="Verdana"/>
          <w:sz w:val="24"/>
          <w:szCs w:val="24"/>
        </w:rPr>
        <w:t xml:space="preserve">podlega przepisom prawa polskiego. Wszelkie spory, mogące wyniknąć w związku z obowiązywaniem Regulaminu </w:t>
      </w:r>
      <w:r w:rsidR="00D61FCC" w:rsidRPr="000F5394">
        <w:rPr>
          <w:rFonts w:eastAsia="Verdana" w:cs="Verdana"/>
          <w:sz w:val="24"/>
          <w:szCs w:val="24"/>
        </w:rPr>
        <w:t>Projektu</w:t>
      </w:r>
      <w:r w:rsidRPr="000F5394">
        <w:rPr>
          <w:rFonts w:eastAsia="Verdana" w:cs="Verdana"/>
          <w:sz w:val="24"/>
          <w:szCs w:val="24"/>
        </w:rPr>
        <w:t xml:space="preserve">, Strony będą się starały rozwiązać na drodze negocjacji lub ugody. W przypadku niemożności rozwiązania sporów w taki sposób, będą one rozpatrywane przez sąd powszechny właściwy miejscowo dla </w:t>
      </w:r>
      <w:r w:rsidR="00D61FCC" w:rsidRPr="000F5394">
        <w:rPr>
          <w:rFonts w:eastAsia="Verdana" w:cs="Verdana"/>
          <w:sz w:val="24"/>
          <w:szCs w:val="24"/>
        </w:rPr>
        <w:t>Instytutu.</w:t>
      </w:r>
    </w:p>
    <w:p w:rsidR="00603E2F" w:rsidRPr="000F5394" w:rsidRDefault="00603E2F" w:rsidP="00E45914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eastAsia="Verdana" w:cs="Verdana"/>
          <w:sz w:val="24"/>
          <w:szCs w:val="24"/>
        </w:rPr>
      </w:pPr>
      <w:r w:rsidRPr="000F5394">
        <w:rPr>
          <w:rFonts w:eastAsia="Verdana" w:cs="Verdana"/>
          <w:sz w:val="24"/>
          <w:szCs w:val="24"/>
        </w:rPr>
        <w:t xml:space="preserve">W sprawach nieuregulowanych w Regulaminie </w:t>
      </w:r>
      <w:r w:rsidR="00D61FCC" w:rsidRPr="000F5394">
        <w:rPr>
          <w:rFonts w:eastAsia="Verdana" w:cs="Verdana"/>
          <w:sz w:val="24"/>
          <w:szCs w:val="24"/>
        </w:rPr>
        <w:t xml:space="preserve">Projektu </w:t>
      </w:r>
      <w:r w:rsidRPr="000F5394">
        <w:rPr>
          <w:rFonts w:eastAsia="Verdana" w:cs="Verdana"/>
          <w:sz w:val="24"/>
          <w:szCs w:val="24"/>
        </w:rPr>
        <w:t>znajdą zastosowanie przepisy prawa polskiego.</w:t>
      </w:r>
    </w:p>
    <w:p w:rsidR="00603E2F" w:rsidRPr="000F5394" w:rsidRDefault="00603E2F" w:rsidP="00E45914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eastAsia="Verdana" w:cs="Verdana"/>
          <w:sz w:val="24"/>
          <w:szCs w:val="24"/>
        </w:rPr>
      </w:pPr>
      <w:r w:rsidRPr="000F5394">
        <w:rPr>
          <w:rFonts w:eastAsia="Verdana" w:cs="Verdana"/>
          <w:sz w:val="24"/>
          <w:szCs w:val="24"/>
        </w:rPr>
        <w:t xml:space="preserve">Regulamin podlega publikacji na stronie </w:t>
      </w:r>
      <w:r w:rsidR="00D61FCC" w:rsidRPr="000F5394">
        <w:rPr>
          <w:rFonts w:eastAsia="Verdana" w:cs="Verdana"/>
          <w:sz w:val="24"/>
          <w:szCs w:val="24"/>
        </w:rPr>
        <w:t xml:space="preserve">internetowej </w:t>
      </w:r>
      <w:r w:rsidR="00BC20CF" w:rsidRPr="000F5394">
        <w:rPr>
          <w:rFonts w:eastAsia="Verdana" w:cs="Verdana"/>
          <w:sz w:val="24"/>
          <w:szCs w:val="24"/>
        </w:rPr>
        <w:t xml:space="preserve">www.iam.pl </w:t>
      </w:r>
    </w:p>
    <w:p w:rsidR="00603E2F" w:rsidRPr="000F5394" w:rsidRDefault="00603E2F" w:rsidP="00FF7B01">
      <w:pPr>
        <w:rPr>
          <w:rFonts w:cs="Verdana"/>
          <w:sz w:val="24"/>
          <w:szCs w:val="24"/>
        </w:rPr>
      </w:pPr>
    </w:p>
    <w:p w:rsidR="00FE2764" w:rsidRPr="000F5394" w:rsidRDefault="00FE2764" w:rsidP="00FF7B01">
      <w:pPr>
        <w:rPr>
          <w:rFonts w:cs="Verdana"/>
          <w:sz w:val="24"/>
          <w:szCs w:val="24"/>
        </w:rPr>
      </w:pPr>
      <w:r w:rsidRPr="000F5394">
        <w:rPr>
          <w:rFonts w:cs="Verdana"/>
          <w:sz w:val="24"/>
          <w:szCs w:val="24"/>
        </w:rPr>
        <w:t>Załączniki</w:t>
      </w:r>
    </w:p>
    <w:p w:rsidR="00FE2764" w:rsidRPr="000F5394" w:rsidRDefault="00FE2764" w:rsidP="00FF7B01">
      <w:pPr>
        <w:pStyle w:val="Akapitzlist"/>
        <w:numPr>
          <w:ilvl w:val="0"/>
          <w:numId w:val="8"/>
        </w:numPr>
        <w:rPr>
          <w:rFonts w:cs="Verdana"/>
          <w:sz w:val="24"/>
          <w:szCs w:val="24"/>
        </w:rPr>
      </w:pPr>
      <w:r w:rsidRPr="000F5394">
        <w:rPr>
          <w:rFonts w:cs="Verdana"/>
          <w:sz w:val="24"/>
          <w:szCs w:val="24"/>
        </w:rPr>
        <w:t>Formularz zgłoszeniowy</w:t>
      </w:r>
    </w:p>
    <w:p w:rsidR="00FE2764" w:rsidRPr="000F5394" w:rsidRDefault="00FE2764" w:rsidP="00FF7B01">
      <w:pPr>
        <w:pStyle w:val="Akapitzlist"/>
        <w:numPr>
          <w:ilvl w:val="0"/>
          <w:numId w:val="8"/>
        </w:numPr>
        <w:rPr>
          <w:rFonts w:cs="Verdana"/>
          <w:sz w:val="24"/>
          <w:szCs w:val="24"/>
        </w:rPr>
      </w:pPr>
      <w:r w:rsidRPr="000F5394">
        <w:rPr>
          <w:rFonts w:cs="Verdana"/>
          <w:sz w:val="24"/>
          <w:szCs w:val="24"/>
        </w:rPr>
        <w:t>Wzór sprawozdania z wyjazdu</w:t>
      </w:r>
    </w:p>
    <w:p w:rsidR="00E94017" w:rsidRPr="00577334" w:rsidRDefault="00E94017" w:rsidP="00FF7B01">
      <w:pPr>
        <w:tabs>
          <w:tab w:val="left" w:pos="4080"/>
        </w:tabs>
        <w:rPr>
          <w:rFonts w:ascii="Verdana" w:hAnsi="Verdana" w:cs="Verdana"/>
          <w:sz w:val="20"/>
          <w:szCs w:val="20"/>
        </w:rPr>
      </w:pPr>
    </w:p>
    <w:sectPr w:rsidR="00E94017" w:rsidRPr="00577334" w:rsidSect="000F2ADF">
      <w:type w:val="continuous"/>
      <w:pgSz w:w="11906" w:h="17338"/>
      <w:pgMar w:top="1868" w:right="995" w:bottom="1699" w:left="138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63A"/>
    <w:multiLevelType w:val="hybridMultilevel"/>
    <w:tmpl w:val="DC62432A"/>
    <w:lvl w:ilvl="0" w:tplc="EB06F9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D27D8"/>
    <w:multiLevelType w:val="hybridMultilevel"/>
    <w:tmpl w:val="9D7E6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A68"/>
    <w:multiLevelType w:val="hybridMultilevel"/>
    <w:tmpl w:val="DC62432A"/>
    <w:lvl w:ilvl="0" w:tplc="EB06F9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5239C"/>
    <w:multiLevelType w:val="hybridMultilevel"/>
    <w:tmpl w:val="B8869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4BCC"/>
    <w:multiLevelType w:val="hybridMultilevel"/>
    <w:tmpl w:val="1AD23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367FF"/>
    <w:multiLevelType w:val="hybridMultilevel"/>
    <w:tmpl w:val="D8082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51CA8"/>
    <w:multiLevelType w:val="hybridMultilevel"/>
    <w:tmpl w:val="062AD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5C20E5"/>
    <w:multiLevelType w:val="hybridMultilevel"/>
    <w:tmpl w:val="306CF286"/>
    <w:lvl w:ilvl="0" w:tplc="CD469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72844"/>
    <w:multiLevelType w:val="hybridMultilevel"/>
    <w:tmpl w:val="D6C02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2A78"/>
    <w:multiLevelType w:val="hybridMultilevel"/>
    <w:tmpl w:val="48A2CACC"/>
    <w:lvl w:ilvl="0" w:tplc="CD469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4A4D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37CB5"/>
    <w:multiLevelType w:val="hybridMultilevel"/>
    <w:tmpl w:val="8F5E8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20D00"/>
    <w:multiLevelType w:val="hybridMultilevel"/>
    <w:tmpl w:val="EE361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C188B"/>
    <w:multiLevelType w:val="hybridMultilevel"/>
    <w:tmpl w:val="75AEF494"/>
    <w:lvl w:ilvl="0" w:tplc="CD4696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B3154"/>
    <w:multiLevelType w:val="hybridMultilevel"/>
    <w:tmpl w:val="63E4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9B8"/>
    <w:multiLevelType w:val="hybridMultilevel"/>
    <w:tmpl w:val="D8EE99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616EF0"/>
    <w:multiLevelType w:val="hybridMultilevel"/>
    <w:tmpl w:val="08D66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46977"/>
    <w:multiLevelType w:val="hybridMultilevel"/>
    <w:tmpl w:val="8CFAF13C"/>
    <w:lvl w:ilvl="0" w:tplc="4AAE686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9"/>
  </w:num>
  <w:num w:numId="6">
    <w:abstractNumId w:val="17"/>
  </w:num>
  <w:num w:numId="7">
    <w:abstractNumId w:val="15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1"/>
  </w:num>
  <w:num w:numId="13">
    <w:abstractNumId w:val="14"/>
  </w:num>
  <w:num w:numId="14">
    <w:abstractNumId w:val="12"/>
  </w:num>
  <w:num w:numId="15">
    <w:abstractNumId w:val="13"/>
  </w:num>
  <w:num w:numId="16">
    <w:abstractNumId w:val="5"/>
  </w:num>
  <w:num w:numId="17">
    <w:abstractNumId w:val="8"/>
  </w:num>
  <w:num w:numId="18">
    <w:abstractNumId w:val="10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0FED"/>
    <w:rsid w:val="00006A1A"/>
    <w:rsid w:val="0001719E"/>
    <w:rsid w:val="0002424C"/>
    <w:rsid w:val="00066767"/>
    <w:rsid w:val="0009767A"/>
    <w:rsid w:val="000D3252"/>
    <w:rsid w:val="000F5394"/>
    <w:rsid w:val="00110A6D"/>
    <w:rsid w:val="00131D8D"/>
    <w:rsid w:val="0013580A"/>
    <w:rsid w:val="00136C51"/>
    <w:rsid w:val="001471E8"/>
    <w:rsid w:val="00166F14"/>
    <w:rsid w:val="0018456E"/>
    <w:rsid w:val="001D125D"/>
    <w:rsid w:val="001D6B2F"/>
    <w:rsid w:val="001E10B8"/>
    <w:rsid w:val="002043C8"/>
    <w:rsid w:val="0022206B"/>
    <w:rsid w:val="00236D3F"/>
    <w:rsid w:val="00255AEC"/>
    <w:rsid w:val="00273885"/>
    <w:rsid w:val="00287055"/>
    <w:rsid w:val="002936BF"/>
    <w:rsid w:val="002A5E9D"/>
    <w:rsid w:val="002D7697"/>
    <w:rsid w:val="002E03C7"/>
    <w:rsid w:val="00307BF2"/>
    <w:rsid w:val="003314C0"/>
    <w:rsid w:val="003777F0"/>
    <w:rsid w:val="00377BDB"/>
    <w:rsid w:val="00397EA9"/>
    <w:rsid w:val="003A3E84"/>
    <w:rsid w:val="003C3736"/>
    <w:rsid w:val="003E44DC"/>
    <w:rsid w:val="003F06E5"/>
    <w:rsid w:val="003F25D6"/>
    <w:rsid w:val="003F31CE"/>
    <w:rsid w:val="003F383D"/>
    <w:rsid w:val="003F61EB"/>
    <w:rsid w:val="004023CE"/>
    <w:rsid w:val="004120EE"/>
    <w:rsid w:val="00413EB1"/>
    <w:rsid w:val="0041520B"/>
    <w:rsid w:val="004217F6"/>
    <w:rsid w:val="00426E24"/>
    <w:rsid w:val="00431DD4"/>
    <w:rsid w:val="00437371"/>
    <w:rsid w:val="0046535A"/>
    <w:rsid w:val="00473710"/>
    <w:rsid w:val="004A241E"/>
    <w:rsid w:val="004C5E15"/>
    <w:rsid w:val="004D1896"/>
    <w:rsid w:val="004D33E1"/>
    <w:rsid w:val="004E09EA"/>
    <w:rsid w:val="004E64E3"/>
    <w:rsid w:val="004F0288"/>
    <w:rsid w:val="004F189C"/>
    <w:rsid w:val="004F22C7"/>
    <w:rsid w:val="005003A3"/>
    <w:rsid w:val="00503CDC"/>
    <w:rsid w:val="005054DF"/>
    <w:rsid w:val="00511C0E"/>
    <w:rsid w:val="00515E95"/>
    <w:rsid w:val="0051784A"/>
    <w:rsid w:val="00534D8F"/>
    <w:rsid w:val="00546079"/>
    <w:rsid w:val="00552789"/>
    <w:rsid w:val="00554823"/>
    <w:rsid w:val="005676DB"/>
    <w:rsid w:val="00577334"/>
    <w:rsid w:val="005B1936"/>
    <w:rsid w:val="005C2CB6"/>
    <w:rsid w:val="005F0DB5"/>
    <w:rsid w:val="005F2DA5"/>
    <w:rsid w:val="00603E2F"/>
    <w:rsid w:val="006468A4"/>
    <w:rsid w:val="0066460D"/>
    <w:rsid w:val="0068723E"/>
    <w:rsid w:val="00691D67"/>
    <w:rsid w:val="0069721B"/>
    <w:rsid w:val="006A0D45"/>
    <w:rsid w:val="006A79FB"/>
    <w:rsid w:val="006B5715"/>
    <w:rsid w:val="006D56AB"/>
    <w:rsid w:val="006E6A03"/>
    <w:rsid w:val="006F1FAD"/>
    <w:rsid w:val="006F4E24"/>
    <w:rsid w:val="0072537E"/>
    <w:rsid w:val="00763D3E"/>
    <w:rsid w:val="0079342D"/>
    <w:rsid w:val="007A0EBD"/>
    <w:rsid w:val="007A45D8"/>
    <w:rsid w:val="007C16F3"/>
    <w:rsid w:val="007C25DE"/>
    <w:rsid w:val="007C71FF"/>
    <w:rsid w:val="007D4DC4"/>
    <w:rsid w:val="007D5F97"/>
    <w:rsid w:val="007E34F1"/>
    <w:rsid w:val="007F4EE0"/>
    <w:rsid w:val="0080188E"/>
    <w:rsid w:val="008025D6"/>
    <w:rsid w:val="0081182F"/>
    <w:rsid w:val="0083732F"/>
    <w:rsid w:val="00844320"/>
    <w:rsid w:val="00844E6B"/>
    <w:rsid w:val="0084617F"/>
    <w:rsid w:val="00865B49"/>
    <w:rsid w:val="0087064F"/>
    <w:rsid w:val="0088255E"/>
    <w:rsid w:val="00886954"/>
    <w:rsid w:val="008871FC"/>
    <w:rsid w:val="008B166B"/>
    <w:rsid w:val="00921A99"/>
    <w:rsid w:val="00922841"/>
    <w:rsid w:val="00923E60"/>
    <w:rsid w:val="00975968"/>
    <w:rsid w:val="009B0069"/>
    <w:rsid w:val="009B68F3"/>
    <w:rsid w:val="009C256D"/>
    <w:rsid w:val="009D7028"/>
    <w:rsid w:val="009F46FC"/>
    <w:rsid w:val="00A1137B"/>
    <w:rsid w:val="00A119EB"/>
    <w:rsid w:val="00A11AD7"/>
    <w:rsid w:val="00A206A4"/>
    <w:rsid w:val="00A216E7"/>
    <w:rsid w:val="00A55887"/>
    <w:rsid w:val="00A666AD"/>
    <w:rsid w:val="00A964BF"/>
    <w:rsid w:val="00AF102F"/>
    <w:rsid w:val="00B21C0B"/>
    <w:rsid w:val="00B713F7"/>
    <w:rsid w:val="00B7539C"/>
    <w:rsid w:val="00B85EB0"/>
    <w:rsid w:val="00B86D99"/>
    <w:rsid w:val="00B9679F"/>
    <w:rsid w:val="00BA0F3B"/>
    <w:rsid w:val="00BA6D29"/>
    <w:rsid w:val="00BB1D5C"/>
    <w:rsid w:val="00BC20CF"/>
    <w:rsid w:val="00BC2361"/>
    <w:rsid w:val="00BD31C6"/>
    <w:rsid w:val="00C060F2"/>
    <w:rsid w:val="00C14BB8"/>
    <w:rsid w:val="00C35A60"/>
    <w:rsid w:val="00C36CAF"/>
    <w:rsid w:val="00C525F6"/>
    <w:rsid w:val="00C64624"/>
    <w:rsid w:val="00C72810"/>
    <w:rsid w:val="00C8020F"/>
    <w:rsid w:val="00CB2516"/>
    <w:rsid w:val="00CB4E12"/>
    <w:rsid w:val="00CC0F13"/>
    <w:rsid w:val="00CC662A"/>
    <w:rsid w:val="00D11F4F"/>
    <w:rsid w:val="00D2407C"/>
    <w:rsid w:val="00D32195"/>
    <w:rsid w:val="00D33BB6"/>
    <w:rsid w:val="00D61FCC"/>
    <w:rsid w:val="00D653C2"/>
    <w:rsid w:val="00D72FB8"/>
    <w:rsid w:val="00D731FC"/>
    <w:rsid w:val="00DA2543"/>
    <w:rsid w:val="00DB41A8"/>
    <w:rsid w:val="00DF00BD"/>
    <w:rsid w:val="00E07E74"/>
    <w:rsid w:val="00E45914"/>
    <w:rsid w:val="00E55EA5"/>
    <w:rsid w:val="00E6000A"/>
    <w:rsid w:val="00E62C5B"/>
    <w:rsid w:val="00E94017"/>
    <w:rsid w:val="00EC2EA8"/>
    <w:rsid w:val="00F20004"/>
    <w:rsid w:val="00F45F20"/>
    <w:rsid w:val="00F5115D"/>
    <w:rsid w:val="00F5697D"/>
    <w:rsid w:val="00F57F3B"/>
    <w:rsid w:val="00F67E5A"/>
    <w:rsid w:val="00FB6EBA"/>
    <w:rsid w:val="00FD2D7A"/>
    <w:rsid w:val="00FD7352"/>
    <w:rsid w:val="00FE276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paragraph" w:styleId="Nagwek3">
    <w:name w:val="heading 3"/>
    <w:basedOn w:val="Normalny"/>
    <w:next w:val="Normalny"/>
    <w:link w:val="Nagwek3Znak"/>
    <w:rsid w:val="00603E2F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8A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603E2F"/>
    <w:rPr>
      <w:rFonts w:ascii="Arial" w:eastAsia="Arial" w:hAnsi="Arial" w:cs="Arial"/>
      <w:color w:val="434343"/>
      <w:sz w:val="28"/>
      <w:szCs w:val="28"/>
      <w:lang w:val="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paragraph" w:styleId="Nagwek3">
    <w:name w:val="heading 3"/>
    <w:basedOn w:val="Normalny"/>
    <w:next w:val="Normalny"/>
    <w:link w:val="Nagwek3Znak"/>
    <w:rsid w:val="00603E2F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8A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603E2F"/>
    <w:rPr>
      <w:rFonts w:ascii="Arial" w:eastAsia="Arial" w:hAnsi="Arial" w:cs="Arial"/>
      <w:color w:val="434343"/>
      <w:sz w:val="28"/>
      <w:szCs w:val="2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icalnext@ia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a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95CC-09CB-4595-9406-E5198186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1653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Magdalena Stępień</cp:lastModifiedBy>
  <cp:revision>2</cp:revision>
  <cp:lastPrinted>2019-02-01T13:29:00Z</cp:lastPrinted>
  <dcterms:created xsi:type="dcterms:W3CDTF">2020-01-28T15:07:00Z</dcterms:created>
  <dcterms:modified xsi:type="dcterms:W3CDTF">2020-01-28T15:07:00Z</dcterms:modified>
</cp:coreProperties>
</file>